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64" w:rsidRPr="005B2D64" w:rsidRDefault="005B2D64" w:rsidP="00C6775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A544B" w:rsidRPr="005B2D64" w:rsidRDefault="00502AED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</w:rPr>
        <w:t>«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ҚАЗТҰТЫНУ ОДАҒ</w:t>
      </w:r>
      <w:proofErr w:type="gramStart"/>
      <w:r w:rsidRPr="005B2D64">
        <w:rPr>
          <w:rFonts w:ascii="Times New Roman" w:hAnsi="Times New Roman"/>
          <w:b/>
          <w:sz w:val="20"/>
          <w:szCs w:val="20"/>
          <w:lang w:val="kk-KZ"/>
        </w:rPr>
        <w:t>Ы</w:t>
      </w:r>
      <w:proofErr w:type="gramEnd"/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/>
          <w:b/>
          <w:sz w:val="20"/>
          <w:szCs w:val="20"/>
        </w:rPr>
        <w:t xml:space="preserve">АГРОБИЗНЕС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ЖӘНЕ</w:t>
      </w:r>
      <w:r w:rsidRPr="005B2D64">
        <w:rPr>
          <w:rFonts w:ascii="Times New Roman" w:hAnsi="Times New Roman"/>
          <w:b/>
          <w:sz w:val="20"/>
          <w:szCs w:val="20"/>
        </w:rPr>
        <w:t xml:space="preserve"> ЭКОНОМИКА КОЛЛЕДЖ»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МЕКЕМЕСІ</w:t>
      </w:r>
    </w:p>
    <w:p w:rsidR="00202796" w:rsidRPr="005B2D64" w:rsidRDefault="00202796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B2D64" w:rsidRPr="005B2D64" w:rsidRDefault="005B2D64" w:rsidP="002F42D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E86435" w:rsidP="00CD44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18"/>
          <w:szCs w:val="20"/>
          <w:lang w:val="kk-KZ"/>
        </w:rPr>
        <w:t>«Келісілд</w:t>
      </w:r>
      <w:r>
        <w:rPr>
          <w:rFonts w:ascii="Times New Roman" w:hAnsi="Times New Roman" w:cs="Times New Roman"/>
          <w:b/>
          <w:sz w:val="18"/>
          <w:szCs w:val="20"/>
          <w:lang w:val="kk-KZ"/>
        </w:rPr>
        <w:t>i</w:t>
      </w:r>
      <w:r w:rsidR="001C2366" w:rsidRPr="001C2366">
        <w:rPr>
          <w:rFonts w:ascii="Times New Roman" w:hAnsi="Times New Roman"/>
          <w:b/>
          <w:sz w:val="18"/>
          <w:szCs w:val="20"/>
          <w:lang w:val="kk-KZ"/>
        </w:rPr>
        <w:t>»</w:t>
      </w:r>
      <w:r w:rsidR="00CD4437" w:rsidRPr="001C2366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«Бекітемін»</w:t>
      </w:r>
    </w:p>
    <w:p w:rsidR="000A544B" w:rsidRPr="005B2D64" w:rsidRDefault="005B2D64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       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>Колледж</w:t>
      </w:r>
      <w:r w:rsidR="00CD4437" w:rsidRPr="00502AE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директоры</w:t>
      </w:r>
    </w:p>
    <w:p w:rsidR="000A544B" w:rsidRPr="005B2D64" w:rsidRDefault="005B2D64" w:rsidP="00502AE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_____________Джандыбаев 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>Т.М.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</w:p>
    <w:p w:rsidR="00502AED" w:rsidRPr="005B2D64" w:rsidRDefault="005B2D64" w:rsidP="00CD4437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_____________________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</w:t>
      </w:r>
      <w:r w:rsidR="00CD4437">
        <w:rPr>
          <w:rFonts w:ascii="Times New Roman" w:hAnsi="Times New Roman"/>
          <w:b/>
          <w:sz w:val="20"/>
          <w:szCs w:val="20"/>
          <w:lang w:val="kk-KZ"/>
        </w:rPr>
        <w:t xml:space="preserve">             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>«____»______202</w:t>
      </w:r>
      <w:r w:rsidR="00603DC1">
        <w:rPr>
          <w:rFonts w:ascii="Times New Roman" w:hAnsi="Times New Roman"/>
          <w:b/>
          <w:sz w:val="20"/>
          <w:szCs w:val="20"/>
        </w:rPr>
        <w:t>2</w:t>
      </w:r>
      <w:r w:rsidR="00CD4437" w:rsidRPr="005B2D64">
        <w:rPr>
          <w:rFonts w:ascii="Times New Roman" w:hAnsi="Times New Roman"/>
          <w:b/>
          <w:sz w:val="20"/>
          <w:szCs w:val="20"/>
          <w:lang w:val="kk-KZ"/>
        </w:rPr>
        <w:t xml:space="preserve"> жыл</w:t>
      </w:r>
    </w:p>
    <w:p w:rsidR="000A544B" w:rsidRPr="005B2D64" w:rsidRDefault="005B2D64" w:rsidP="005B2D6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</w:t>
      </w:r>
      <w:r w:rsidR="004D42F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A544B" w:rsidRPr="005B2D64" w:rsidRDefault="00502AED" w:rsidP="005B2D6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B57FC9" w:rsidRPr="00B57FC9" w:rsidRDefault="00B57FC9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/>
          <w:b/>
          <w:sz w:val="20"/>
          <w:szCs w:val="24"/>
          <w:lang w:val="kk-KZ"/>
        </w:rPr>
        <w:t>Мамандығы 1513000 «Ветеринария»</w:t>
      </w:r>
    </w:p>
    <w:p w:rsidR="00B57FC9" w:rsidRPr="00B57FC9" w:rsidRDefault="00502AED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>
        <w:rPr>
          <w:rFonts w:ascii="Times New Roman" w:hAnsi="Times New Roman"/>
          <w:b/>
          <w:sz w:val="20"/>
          <w:szCs w:val="24"/>
          <w:lang w:val="kk-KZ"/>
        </w:rPr>
        <w:t>Біліктілігі 1513032 «В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етеринарлы</w:t>
      </w:r>
      <w:r w:rsidR="00B57FC9" w:rsidRPr="00B57FC9">
        <w:rPr>
          <w:rFonts w:ascii="Times New Roman" w:hAnsi="Times New Roman" w:cs="Times New Roman"/>
          <w:b/>
          <w:sz w:val="20"/>
          <w:szCs w:val="24"/>
          <w:lang w:val="kk-KZ"/>
        </w:rPr>
        <w:t>қ</w:t>
      </w:r>
      <w:r w:rsidRPr="00502AED">
        <w:rPr>
          <w:rFonts w:ascii="Times New Roman" w:hAnsi="Times New Roman"/>
          <w:b/>
          <w:sz w:val="20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4"/>
          <w:lang w:val="kk-KZ"/>
        </w:rPr>
        <w:t>санитар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»</w:t>
      </w:r>
    </w:p>
    <w:p w:rsidR="00B57FC9" w:rsidRPr="00B57FC9" w:rsidRDefault="00B57FC9" w:rsidP="00E86435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 w:cs="Times New Roman"/>
          <w:b/>
          <w:sz w:val="20"/>
          <w:szCs w:val="24"/>
          <w:lang w:val="kk-KZ"/>
        </w:rPr>
        <w:t>1513053 «Ветеринарлық фельдшер»</w:t>
      </w:r>
    </w:p>
    <w:p w:rsidR="00B57FC9" w:rsidRPr="00B57FC9" w:rsidRDefault="00513D78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3 курс студенттері 3ВФ- 11, 3ВС-4, 3</w:t>
      </w:r>
      <w:r w:rsidR="00B57FC9" w:rsidRPr="00B57FC9">
        <w:rPr>
          <w:rFonts w:ascii="Times New Roman" w:hAnsi="Times New Roman"/>
          <w:b/>
          <w:sz w:val="20"/>
          <w:szCs w:val="20"/>
          <w:lang w:val="kk-KZ"/>
        </w:rPr>
        <w:t>ВФ-9</w:t>
      </w:r>
      <w:r w:rsidR="00B57FC9" w:rsidRPr="00B57FC9">
        <w:rPr>
          <w:rFonts w:ascii="Times New Roman" w:hAnsi="Times New Roman"/>
          <w:b/>
          <w:sz w:val="16"/>
          <w:szCs w:val="20"/>
          <w:lang w:val="kk-KZ"/>
        </w:rPr>
        <w:t xml:space="preserve"> </w:t>
      </w:r>
      <w:r w:rsidR="00B57FC9" w:rsidRPr="00B57FC9">
        <w:rPr>
          <w:rFonts w:ascii="Times New Roman" w:hAnsi="Times New Roman"/>
          <w:b/>
          <w:sz w:val="20"/>
          <w:szCs w:val="24"/>
          <w:lang w:val="kk-KZ"/>
        </w:rPr>
        <w:t>тобына арналған</w:t>
      </w:r>
    </w:p>
    <w:p w:rsidR="00823C39" w:rsidRDefault="00513D78" w:rsidP="00B57F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t>ТЕХНОЛОГИЯЛЫҚ</w:t>
      </w:r>
      <w:r w:rsidR="00603DC1">
        <w:rPr>
          <w:rFonts w:ascii="Times New Roman" w:hAnsi="Times New Roman" w:cs="Times New Roman"/>
          <w:b/>
          <w:sz w:val="20"/>
          <w:szCs w:val="24"/>
          <w:lang w:val="kk-KZ"/>
        </w:rPr>
        <w:t>,ӨНДІРІСТІК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823C39" w:rsidRPr="00193E85">
        <w:rPr>
          <w:rFonts w:ascii="Times New Roman" w:hAnsi="Times New Roman" w:cs="Times New Roman"/>
          <w:b/>
          <w:sz w:val="20"/>
          <w:szCs w:val="24"/>
          <w:lang w:val="kk-KZ"/>
        </w:rPr>
        <w:t>ТӘЖІР</w:t>
      </w:r>
      <w:r w:rsidR="003E44A2">
        <w:rPr>
          <w:rFonts w:ascii="Times New Roman" w:hAnsi="Times New Roman" w:cs="Times New Roman"/>
          <w:b/>
          <w:sz w:val="20"/>
          <w:szCs w:val="24"/>
          <w:lang w:val="kk-KZ"/>
        </w:rPr>
        <w:t>ИБ</w:t>
      </w:r>
      <w:r w:rsidR="00C67753">
        <w:rPr>
          <w:rFonts w:ascii="Times New Roman" w:hAnsi="Times New Roman" w:cs="Times New Roman"/>
          <w:b/>
          <w:sz w:val="20"/>
          <w:szCs w:val="24"/>
          <w:lang w:val="kk-KZ"/>
        </w:rPr>
        <w:t>Е</w:t>
      </w:r>
      <w:r w:rsidR="00823C39" w:rsidRPr="00193E85">
        <w:rPr>
          <w:rFonts w:ascii="Times New Roman" w:hAnsi="Times New Roman" w:cs="Times New Roman"/>
          <w:b/>
          <w:sz w:val="20"/>
          <w:szCs w:val="24"/>
          <w:lang w:val="kk-KZ"/>
        </w:rPr>
        <w:t>НІҢ</w:t>
      </w:r>
    </w:p>
    <w:p w:rsidR="00B57FC9" w:rsidRPr="00B57FC9" w:rsidRDefault="00B57FC9" w:rsidP="00B57FC9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 w:rsidRPr="00B57FC9">
        <w:rPr>
          <w:rFonts w:ascii="Times New Roman" w:hAnsi="Times New Roman"/>
          <w:b/>
          <w:sz w:val="20"/>
          <w:szCs w:val="24"/>
          <w:lang w:val="kk-KZ"/>
        </w:rPr>
        <w:t xml:space="preserve">ЖҰМЫС БАҒДАРЛАМАСЫ </w:t>
      </w:r>
    </w:p>
    <w:p w:rsidR="00B57FC9" w:rsidRPr="00B57FC9" w:rsidRDefault="00B57FC9" w:rsidP="00B57FC9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4"/>
          <w:u w:val="single"/>
          <w:lang w:val="kk-KZ"/>
        </w:rPr>
      </w:pPr>
    </w:p>
    <w:p w:rsidR="000A544B" w:rsidRPr="005B2D64" w:rsidRDefault="000A544B" w:rsidP="005B2D64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E20882" w:rsidRPr="005B2D64" w:rsidRDefault="00E20882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13D78" w:rsidRDefault="00B57FC9" w:rsidP="00513D78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Құрастырған оқытушы</w:t>
      </w:r>
      <w:r w:rsidR="00BF41AE">
        <w:rPr>
          <w:rFonts w:ascii="Times New Roman" w:hAnsi="Times New Roman"/>
          <w:b/>
          <w:sz w:val="20"/>
          <w:szCs w:val="20"/>
          <w:lang w:val="kk-KZ"/>
        </w:rPr>
        <w:t>лар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>:</w:t>
      </w:r>
      <w:r w:rsidR="000D60C8" w:rsidRPr="000D60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D60C8">
        <w:rPr>
          <w:rFonts w:ascii="Times New Roman" w:hAnsi="Times New Roman"/>
          <w:b/>
          <w:sz w:val="20"/>
          <w:szCs w:val="20"/>
          <w:lang w:val="kk-KZ"/>
        </w:rPr>
        <w:t xml:space="preserve">Койбасарова Ж.Б </w:t>
      </w:r>
    </w:p>
    <w:p w:rsidR="00BF41AE" w:rsidRDefault="000D60C8" w:rsidP="000D60C8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Талантова Б.Т</w:t>
      </w:r>
      <w:r w:rsidR="00BF41AE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</w:t>
      </w:r>
      <w:r w:rsidR="00B57FC9">
        <w:rPr>
          <w:rFonts w:ascii="Times New Roman" w:hAnsi="Times New Roman"/>
          <w:b/>
          <w:sz w:val="20"/>
          <w:szCs w:val="20"/>
          <w:lang w:val="kk-KZ"/>
        </w:rPr>
        <w:t xml:space="preserve">            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</w:t>
      </w:r>
      <w:r w:rsidR="00015B96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015B96" w:rsidRPr="005B2D64" w:rsidRDefault="00015B96" w:rsidP="00015B96">
      <w:pPr>
        <w:tabs>
          <w:tab w:val="left" w:pos="86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</w:t>
      </w:r>
      <w:r w:rsidR="000D60C8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Әділханова Д.С</w:t>
      </w:r>
    </w:p>
    <w:p w:rsidR="00512007" w:rsidRPr="005B2D64" w:rsidRDefault="00512007" w:rsidP="005B2D64">
      <w:pPr>
        <w:tabs>
          <w:tab w:val="left" w:pos="864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BF41AE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Жалпы кәсіптік </w:t>
      </w:r>
      <w:r w:rsidR="00502AED">
        <w:rPr>
          <w:rFonts w:ascii="Times New Roman" w:hAnsi="Times New Roman"/>
          <w:b/>
          <w:sz w:val="20"/>
          <w:szCs w:val="20"/>
          <w:lang w:val="kk-KZ"/>
        </w:rPr>
        <w:t xml:space="preserve">және арнайы 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пәндер әдістемелік </w:t>
      </w:r>
    </w:p>
    <w:p w:rsidR="000A544B" w:rsidRPr="005B2D64" w:rsidRDefault="00502AED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к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оми</w:t>
      </w:r>
      <w:r w:rsidR="00661DA2">
        <w:rPr>
          <w:rFonts w:ascii="Times New Roman" w:hAnsi="Times New Roman"/>
          <w:b/>
          <w:sz w:val="20"/>
          <w:szCs w:val="20"/>
          <w:lang w:val="kk-KZ"/>
        </w:rPr>
        <w:t>ссия отырысында қаралып бекітіл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ді</w:t>
      </w:r>
    </w:p>
    <w:p w:rsidR="000A544B" w:rsidRPr="005B2D64" w:rsidRDefault="002F42D2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Хаттама 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>№_____ «____» ____2022</w:t>
      </w:r>
      <w:r w:rsidR="004464EE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A544B" w:rsidRPr="005B2D64">
        <w:rPr>
          <w:rFonts w:ascii="Times New Roman" w:hAnsi="Times New Roman"/>
          <w:b/>
          <w:sz w:val="20"/>
          <w:szCs w:val="20"/>
          <w:lang w:val="kk-KZ"/>
        </w:rPr>
        <w:t>ж</w:t>
      </w:r>
    </w:p>
    <w:p w:rsidR="00502AED" w:rsidRPr="005B2D64" w:rsidRDefault="00502AED" w:rsidP="00502AED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Комиссия төрайымы:</w:t>
      </w:r>
      <w:r w:rsidRPr="00502AED">
        <w:rPr>
          <w:rFonts w:ascii="Times New Roman" w:hAnsi="Times New Roman"/>
          <w:b/>
          <w:sz w:val="20"/>
          <w:szCs w:val="20"/>
          <w:lang w:val="kk-KZ"/>
        </w:rPr>
        <w:t>___________</w:t>
      </w:r>
      <w:r w:rsidRPr="005B2D64">
        <w:rPr>
          <w:rFonts w:ascii="Times New Roman" w:hAnsi="Times New Roman"/>
          <w:b/>
          <w:sz w:val="20"/>
          <w:szCs w:val="20"/>
          <w:lang w:val="kk-KZ"/>
        </w:rPr>
        <w:t>Нурахметова М.К</w:t>
      </w:r>
    </w:p>
    <w:p w:rsidR="000A544B" w:rsidRPr="005B2D64" w:rsidRDefault="000A544B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</w:t>
      </w:r>
    </w:p>
    <w:p w:rsidR="000A544B" w:rsidRPr="005B2D64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5B2D64" w:rsidRPr="005B2D64" w:rsidRDefault="005B2D64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A544B" w:rsidRPr="00502AED" w:rsidRDefault="000A544B" w:rsidP="005B2D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2F42D2" w:rsidRDefault="000A544B" w:rsidP="00502A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Семей</w:t>
      </w:r>
      <w:r w:rsidR="00603DC1">
        <w:rPr>
          <w:rFonts w:ascii="Times New Roman" w:hAnsi="Times New Roman"/>
          <w:b/>
          <w:sz w:val="20"/>
          <w:szCs w:val="20"/>
          <w:lang w:val="kk-KZ"/>
        </w:rPr>
        <w:t xml:space="preserve"> 202</w:t>
      </w:r>
      <w:r w:rsidR="00603DC1" w:rsidRPr="000D60C8">
        <w:rPr>
          <w:rFonts w:ascii="Times New Roman" w:hAnsi="Times New Roman"/>
          <w:b/>
          <w:sz w:val="20"/>
          <w:szCs w:val="20"/>
          <w:lang w:val="kk-KZ"/>
        </w:rPr>
        <w:t>2</w:t>
      </w:r>
      <w:r w:rsidR="00B128FB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603DC1" w:rsidRDefault="00603DC1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202796" w:rsidRPr="005B2D64" w:rsidRDefault="00202796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lastRenderedPageBreak/>
        <w:t>Түсіндірме жазба</w:t>
      </w:r>
    </w:p>
    <w:p w:rsidR="004464EE" w:rsidRDefault="00513D78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t>Технологиялық</w:t>
      </w:r>
      <w:r w:rsidR="00603DC1">
        <w:rPr>
          <w:rFonts w:ascii="Times New Roman" w:hAnsi="Times New Roman" w:cs="Times New Roman"/>
          <w:b/>
          <w:sz w:val="20"/>
          <w:szCs w:val="24"/>
          <w:lang w:val="kk-KZ"/>
        </w:rPr>
        <w:t xml:space="preserve">,  </w:t>
      </w:r>
      <w:r w:rsidR="00603DC1" w:rsidRPr="00603DC1">
        <w:rPr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Pr="00603DC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731E32" w:rsidRPr="005B2D64">
        <w:rPr>
          <w:rFonts w:ascii="Times New Roman" w:hAnsi="Times New Roman"/>
          <w:b/>
          <w:sz w:val="20"/>
          <w:szCs w:val="20"/>
          <w:lang w:val="kk-KZ"/>
        </w:rPr>
        <w:t>тәжірибе</w:t>
      </w:r>
    </w:p>
    <w:p w:rsidR="00603DC1" w:rsidRPr="005B2D64" w:rsidRDefault="00603DC1" w:rsidP="005B2D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512007" w:rsidRPr="00823C39" w:rsidRDefault="00512007" w:rsidP="005B2D64">
      <w:pPr>
        <w:tabs>
          <w:tab w:val="left" w:pos="231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4464EE" w:rsidRPr="005B2D64">
        <w:rPr>
          <w:rFonts w:ascii="Times New Roman" w:hAnsi="Times New Roman" w:cs="Times New Roman"/>
          <w:sz w:val="20"/>
          <w:szCs w:val="20"/>
          <w:lang w:val="kk-KZ"/>
        </w:rPr>
        <w:t>Ветеринария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кәсібі бойынша </w:t>
      </w:r>
      <w:r w:rsidRPr="005B2D64">
        <w:rPr>
          <w:rFonts w:ascii="Times New Roman" w:hAnsi="Times New Roman"/>
          <w:sz w:val="20"/>
          <w:szCs w:val="20"/>
          <w:lang w:val="kk-KZ"/>
        </w:rPr>
        <w:t>15</w:t>
      </w:r>
      <w:r w:rsidR="004464EE" w:rsidRPr="005B2D64">
        <w:rPr>
          <w:rFonts w:ascii="Times New Roman" w:hAnsi="Times New Roman"/>
          <w:sz w:val="20"/>
          <w:szCs w:val="20"/>
          <w:lang w:val="kk-KZ"/>
        </w:rPr>
        <w:t>13</w:t>
      </w:r>
      <w:r w:rsidRPr="005B2D64">
        <w:rPr>
          <w:rFonts w:ascii="Times New Roman" w:hAnsi="Times New Roman"/>
          <w:sz w:val="20"/>
          <w:szCs w:val="20"/>
          <w:lang w:val="kk-KZ"/>
        </w:rPr>
        <w:t>000 «</w:t>
      </w:r>
      <w:r w:rsidR="004464EE" w:rsidRPr="005B2D64">
        <w:rPr>
          <w:rFonts w:ascii="Times New Roman" w:hAnsi="Times New Roman"/>
          <w:sz w:val="20"/>
          <w:szCs w:val="20"/>
          <w:lang w:val="kk-KZ"/>
        </w:rPr>
        <w:t>Ветеринария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» мамандығы, </w:t>
      </w:r>
      <w:r w:rsidR="00080908">
        <w:rPr>
          <w:rFonts w:ascii="Times New Roman" w:hAnsi="Times New Roman"/>
          <w:sz w:val="20"/>
          <w:szCs w:val="20"/>
          <w:lang w:val="kk-KZ"/>
        </w:rPr>
        <w:t>15130</w:t>
      </w:r>
      <w:r w:rsidR="004464EE" w:rsidRPr="005B2D64">
        <w:rPr>
          <w:rFonts w:ascii="Times New Roman" w:hAnsi="Times New Roman"/>
          <w:sz w:val="20"/>
          <w:szCs w:val="20"/>
          <w:lang w:val="kk-KZ"/>
        </w:rPr>
        <w:t>3</w:t>
      </w:r>
      <w:r w:rsidR="00080908">
        <w:rPr>
          <w:rFonts w:ascii="Times New Roman" w:hAnsi="Times New Roman"/>
          <w:sz w:val="20"/>
          <w:szCs w:val="20"/>
          <w:lang w:val="kk-KZ"/>
        </w:rPr>
        <w:t>2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 «</w:t>
      </w:r>
      <w:r w:rsidR="00502AED">
        <w:rPr>
          <w:rFonts w:ascii="Times New Roman" w:hAnsi="Times New Roman"/>
          <w:sz w:val="20"/>
          <w:szCs w:val="20"/>
          <w:lang w:val="kk-KZ"/>
        </w:rPr>
        <w:t>В</w:t>
      </w:r>
      <w:r w:rsidR="00080908">
        <w:rPr>
          <w:rFonts w:ascii="Times New Roman" w:hAnsi="Times New Roman"/>
          <w:sz w:val="20"/>
          <w:szCs w:val="20"/>
          <w:lang w:val="kk-KZ"/>
        </w:rPr>
        <w:t>етеринарлы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502AED">
        <w:rPr>
          <w:rFonts w:ascii="Times New Roman" w:hAnsi="Times New Roman" w:cs="Times New Roman"/>
          <w:sz w:val="20"/>
          <w:szCs w:val="20"/>
          <w:lang w:val="kk-KZ"/>
        </w:rPr>
        <w:t xml:space="preserve"> санитар</w:t>
      </w:r>
      <w:r w:rsidRPr="0066216B">
        <w:rPr>
          <w:rFonts w:ascii="Times New Roman" w:hAnsi="Times New Roman"/>
          <w:sz w:val="16"/>
          <w:szCs w:val="20"/>
          <w:lang w:val="kk-KZ"/>
        </w:rPr>
        <w:t>»</w:t>
      </w:r>
      <w:r w:rsidR="00502AED">
        <w:rPr>
          <w:rFonts w:ascii="Times New Roman" w:hAnsi="Times New Roman"/>
          <w:sz w:val="16"/>
          <w:szCs w:val="20"/>
          <w:lang w:val="kk-KZ"/>
        </w:rPr>
        <w:t>,</w:t>
      </w:r>
      <w:r w:rsidRPr="0066216B">
        <w:rPr>
          <w:rFonts w:ascii="Times New Roman" w:hAnsi="Times New Roman"/>
          <w:sz w:val="16"/>
          <w:szCs w:val="20"/>
          <w:lang w:val="kk-KZ"/>
        </w:rPr>
        <w:t xml:space="preserve"> </w:t>
      </w:r>
      <w:r w:rsidR="0066216B">
        <w:rPr>
          <w:rFonts w:ascii="Times New Roman" w:hAnsi="Times New Roman" w:cs="Times New Roman"/>
          <w:sz w:val="20"/>
          <w:szCs w:val="24"/>
          <w:lang w:val="kk-KZ"/>
        </w:rPr>
        <w:t xml:space="preserve">«Ветеринарлық фельдшер» </w:t>
      </w:r>
      <w:r w:rsidRPr="005B2D64">
        <w:rPr>
          <w:rFonts w:ascii="Times New Roman" w:hAnsi="Times New Roman"/>
          <w:sz w:val="20"/>
          <w:szCs w:val="20"/>
          <w:lang w:val="kk-KZ"/>
        </w:rPr>
        <w:t xml:space="preserve">біліктілігі.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Барлық сағаттар саны </w:t>
      </w:r>
      <w:r w:rsidR="00421776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612</w:t>
      </w:r>
      <w:r w:rsidR="002F42D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сағат</w:t>
      </w:r>
      <w:r w:rsidR="000C7A35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90</w:t>
      </w:r>
      <w:r w:rsidR="000C7A3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A5AB6">
        <w:rPr>
          <w:rFonts w:ascii="Times New Roman" w:hAnsi="Times New Roman" w:cs="Times New Roman"/>
          <w:sz w:val="20"/>
          <w:szCs w:val="20"/>
          <w:lang w:val="kk-KZ"/>
        </w:rPr>
        <w:t xml:space="preserve">күн,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апта.</w:t>
      </w:r>
      <w:r w:rsidR="00823C3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 Мерзімі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>8</w:t>
      </w:r>
      <w:r w:rsidR="00FE22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A40CD2">
        <w:rPr>
          <w:rFonts w:ascii="Times New Roman" w:hAnsi="Times New Roman" w:cs="Times New Roman"/>
          <w:sz w:val="20"/>
          <w:szCs w:val="20"/>
          <w:lang w:val="kk-KZ"/>
        </w:rPr>
        <w:t>02.-</w:t>
      </w:r>
      <w:r w:rsidR="00670D7E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1.06.2022</w:t>
      </w:r>
      <w:r w:rsidR="00A40CD2">
        <w:rPr>
          <w:rFonts w:ascii="Times New Roman" w:hAnsi="Times New Roman" w:cs="Times New Roman"/>
          <w:sz w:val="20"/>
          <w:szCs w:val="20"/>
          <w:lang w:val="kk-KZ"/>
        </w:rPr>
        <w:t xml:space="preserve"> жыл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513D78">
        <w:rPr>
          <w:rFonts w:ascii="Times New Roman" w:hAnsi="Times New Roman" w:cs="Times New Roman"/>
          <w:sz w:val="20"/>
          <w:szCs w:val="20"/>
          <w:lang w:val="kk-KZ"/>
        </w:rPr>
        <w:t>Технологиялық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A40CD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 xml:space="preserve">өндірістік </w:t>
      </w:r>
      <w:r w:rsidR="00513D7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0EBB">
        <w:rPr>
          <w:rFonts w:ascii="Times New Roman" w:hAnsi="Times New Roman" w:cs="Times New Roman"/>
          <w:sz w:val="20"/>
          <w:szCs w:val="20"/>
          <w:lang w:val="kk-KZ"/>
        </w:rPr>
        <w:t xml:space="preserve">тәжірибенің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жұмыс бағдарламасы.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77739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13D78">
        <w:rPr>
          <w:rFonts w:ascii="Times New Roman" w:hAnsi="Times New Roman" w:cs="Times New Roman"/>
          <w:sz w:val="20"/>
          <w:szCs w:val="20"/>
          <w:lang w:val="kk-KZ"/>
        </w:rPr>
        <w:t>Технологиялық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 xml:space="preserve">, өндірістік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тәжірибеден өту мақсаты, теориялық алған білімдерін шаруашылықтарда іс жүзінде бекітіп, болашақта өз мамандығы бойынша іс тәжірибе жинау.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Тәжірибеден өту бағдарламасы Мемлекеттік оқу стандарты негізінде және арнайы пәндер бойынша үлгілік оқу бағдарламасы негізінде жасалған.</w:t>
      </w:r>
    </w:p>
    <w:p w:rsidR="00512007" w:rsidRPr="005B2D64" w:rsidRDefault="00513D78" w:rsidP="00513D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Технологиялық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603DC1" w:rsidRPr="00603DC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>тәжірибелік жұмыс оқу бағдарламасы оқу-өндірістік шаруашылықта, бөлінген, ал бір күнд</w:t>
      </w:r>
      <w:r w:rsidR="00CD4437">
        <w:rPr>
          <w:rFonts w:ascii="Times New Roman" w:hAnsi="Times New Roman" w:cs="Times New Roman"/>
          <w:sz w:val="20"/>
          <w:szCs w:val="20"/>
          <w:lang w:val="kk-KZ"/>
        </w:rPr>
        <w:t>е алты сағаттық календарлық күн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тізбе берілген. Тәжірибеден өту барысында 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263E15" w:rsidRPr="005B2D64">
        <w:rPr>
          <w:rFonts w:ascii="Times New Roman" w:hAnsi="Times New Roman" w:cs="Times New Roman"/>
          <w:sz w:val="20"/>
          <w:szCs w:val="20"/>
          <w:lang w:val="kk-KZ"/>
        </w:rPr>
        <w:t>әсіптік жұмысты орындау барысында оқушылар малдәрігерлік санитар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 xml:space="preserve">, малдәрігерлік фельдшер </w:t>
      </w:r>
      <w:r w:rsidR="00263E15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дағдыларды меңгеру саласында өткізіледі.</w:t>
      </w:r>
    </w:p>
    <w:p w:rsidR="00512007" w:rsidRPr="005B2D64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 Тәжірибені өту барысында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күнделік жүргізеді. Күнделікті келесі көрсеткіштер жазылуы керек: практика өту мерзімі, практиканы өту орны мен мақсаты, жұмысты орындау тәртіптері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, қолданылған құралдар.</w:t>
      </w:r>
    </w:p>
    <w:p w:rsidR="00683E35" w:rsidRDefault="00512007" w:rsidP="005B2D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513D78">
        <w:rPr>
          <w:rFonts w:ascii="Times New Roman" w:hAnsi="Times New Roman" w:cs="Times New Roman"/>
          <w:sz w:val="20"/>
          <w:szCs w:val="20"/>
          <w:lang w:val="kk-KZ"/>
        </w:rPr>
        <w:t>Технологиялық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03DC1">
        <w:rPr>
          <w:rFonts w:ascii="Times New Roman" w:hAnsi="Times New Roman" w:cs="Times New Roman"/>
          <w:sz w:val="20"/>
          <w:szCs w:val="20"/>
          <w:lang w:val="kk-KZ"/>
        </w:rPr>
        <w:t>өндірістік</w:t>
      </w:r>
      <w:r w:rsidR="00603DC1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тәжірибесін өту барысында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студенттерге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ағымды бағалар қойылады. Практиканың белгілі бір түрі аяқталған соң </w:t>
      </w:r>
      <w:r w:rsidR="00F94EF9" w:rsidRPr="005B2D64">
        <w:rPr>
          <w:rFonts w:ascii="Times New Roman" w:hAnsi="Times New Roman" w:cs="Times New Roman"/>
          <w:sz w:val="20"/>
          <w:szCs w:val="20"/>
          <w:lang w:val="kk-KZ"/>
        </w:rPr>
        <w:t>студенттерге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бес ба</w:t>
      </w:r>
      <w:r w:rsidR="00080908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>лдық</w:t>
      </w:r>
      <w:r w:rsidR="00B57FC9">
        <w:rPr>
          <w:rFonts w:ascii="Times New Roman" w:hAnsi="Times New Roman" w:cs="Times New Roman"/>
          <w:sz w:val="20"/>
          <w:szCs w:val="20"/>
          <w:lang w:val="kk-KZ"/>
        </w:rPr>
        <w:t xml:space="preserve"> және пайыздық </w:t>
      </w:r>
      <w:r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жүйе бойынша жиынтық баға қойылады. Практикада қорытындылары конференциялар мен практикада орнында талданады.</w:t>
      </w:r>
    </w:p>
    <w:p w:rsidR="00F041F1" w:rsidRPr="005B2D64" w:rsidRDefault="000A60BE" w:rsidP="005B2D64">
      <w:pPr>
        <w:spacing w:after="0" w:line="240" w:lineRule="auto"/>
        <w:ind w:firstLine="284"/>
        <w:jc w:val="both"/>
        <w:rPr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sz w:val="20"/>
          <w:szCs w:val="20"/>
          <w:lang w:val="kk-KZ"/>
        </w:rPr>
        <w:t>Осы тәжірибе бағдарламасы оқушылардың оқу материалын тиімді меңгеру барысында танымдық белсенділігін арттыратын, ауру малдарды емдеу мен дауалауын сипаттайтын дағдылар алу үшін практикалық сағаттар бөлінген.</w:t>
      </w:r>
      <w:r w:rsidR="00512007" w:rsidRPr="005B2D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95970" w:rsidRPr="005B2D64" w:rsidRDefault="00E95970" w:rsidP="005B2D64">
      <w:pPr>
        <w:spacing w:after="0" w:line="240" w:lineRule="auto"/>
        <w:rPr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3D78" w:rsidRDefault="00513D78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B2D64" w:rsidRDefault="005B2D64" w:rsidP="00670D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93E85" w:rsidRPr="00193E85" w:rsidRDefault="00C10EBB" w:rsidP="00193E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lastRenderedPageBreak/>
        <w:t>Технологиялық</w:t>
      </w:r>
      <w:r w:rsidR="00425F27">
        <w:rPr>
          <w:rFonts w:ascii="Times New Roman" w:hAnsi="Times New Roman" w:cs="Times New Roman"/>
          <w:b/>
          <w:sz w:val="20"/>
          <w:szCs w:val="24"/>
          <w:lang w:val="kk-KZ"/>
        </w:rPr>
        <w:t>,</w:t>
      </w:r>
      <w:r w:rsidRPr="00193E85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425F27" w:rsidRPr="00603DC1">
        <w:rPr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="00425F27" w:rsidRPr="00603DC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>тәжірибе</w:t>
      </w:r>
      <w:r w:rsidR="001A68DF">
        <w:rPr>
          <w:rFonts w:ascii="Times New Roman" w:hAnsi="Times New Roman" w:cs="Times New Roman"/>
          <w:b/>
          <w:sz w:val="20"/>
          <w:szCs w:val="24"/>
          <w:lang w:val="kk-KZ"/>
        </w:rPr>
        <w:t>нің тақырыптық</w:t>
      </w:r>
      <w:r w:rsidR="00193E85" w:rsidRPr="00193E85">
        <w:rPr>
          <w:rFonts w:ascii="Times New Roman" w:hAnsi="Times New Roman" w:cs="Times New Roman"/>
          <w:b/>
          <w:sz w:val="20"/>
          <w:szCs w:val="24"/>
          <w:lang w:val="kk-KZ"/>
        </w:rPr>
        <w:t xml:space="preserve"> жоспары</w:t>
      </w:r>
    </w:p>
    <w:p w:rsidR="00493BDF" w:rsidRPr="000D60C8" w:rsidRDefault="00193E85" w:rsidP="00425F2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193E85">
        <w:rPr>
          <w:rFonts w:ascii="Times New Roman" w:hAnsi="Times New Roman" w:cs="Times New Roman"/>
          <w:b/>
          <w:sz w:val="20"/>
          <w:szCs w:val="24"/>
          <w:lang w:val="kk-KZ"/>
        </w:rPr>
        <w:t xml:space="preserve">Тәжірбиенің орындалу мерзімі </w:t>
      </w:r>
      <w:r w:rsidR="00425F27">
        <w:rPr>
          <w:rFonts w:ascii="Times New Roman" w:hAnsi="Times New Roman" w:cs="Times New Roman"/>
          <w:b/>
          <w:sz w:val="20"/>
          <w:szCs w:val="24"/>
          <w:lang w:val="kk-KZ"/>
        </w:rPr>
        <w:t xml:space="preserve">  </w:t>
      </w:r>
      <w:r w:rsidR="00425F27" w:rsidRPr="00216442">
        <w:rPr>
          <w:rFonts w:ascii="Times New Roman" w:hAnsi="Times New Roman" w:cs="Times New Roman"/>
          <w:b/>
          <w:sz w:val="20"/>
          <w:szCs w:val="24"/>
          <w:lang w:val="kk-KZ"/>
        </w:rPr>
        <w:t>28.02-11.06.2022</w:t>
      </w:r>
      <w:r w:rsidR="00A52C66" w:rsidRPr="002164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жыл</w:t>
      </w:r>
    </w:p>
    <w:tbl>
      <w:tblPr>
        <w:tblStyle w:val="a3"/>
        <w:tblW w:w="7372" w:type="dxa"/>
        <w:tblLayout w:type="fixed"/>
        <w:tblLook w:val="04A0"/>
      </w:tblPr>
      <w:tblGrid>
        <w:gridCol w:w="427"/>
        <w:gridCol w:w="3256"/>
        <w:gridCol w:w="17"/>
        <w:gridCol w:w="803"/>
        <w:gridCol w:w="14"/>
        <w:gridCol w:w="21"/>
        <w:gridCol w:w="795"/>
        <w:gridCol w:w="20"/>
        <w:gridCol w:w="35"/>
        <w:gridCol w:w="991"/>
        <w:gridCol w:w="35"/>
        <w:gridCol w:w="950"/>
        <w:gridCol w:w="8"/>
      </w:tblGrid>
      <w:tr w:rsidR="00493BDF" w:rsidRPr="005B2D64" w:rsidTr="003D1BB8">
        <w:trPr>
          <w:gridAfter w:val="1"/>
          <w:wAfter w:w="8" w:type="dxa"/>
          <w:trHeight w:val="1708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73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Тақырыптың аталуы</w:t>
            </w:r>
          </w:p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тем</w:t>
            </w:r>
          </w:p>
        </w:tc>
        <w:tc>
          <w:tcPr>
            <w:tcW w:w="817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 саны</w:t>
            </w:r>
          </w:p>
        </w:tc>
        <w:tc>
          <w:tcPr>
            <w:tcW w:w="1046" w:type="dxa"/>
            <w:gridSpan w:val="3"/>
          </w:tcPr>
          <w:p w:rsidR="00493BDF" w:rsidRPr="005B2D64" w:rsidRDefault="00493BDF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Орындалу мерзімі</w:t>
            </w: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Орындалғанғандағы туралы белгі</w:t>
            </w:r>
          </w:p>
        </w:tc>
      </w:tr>
      <w:tr w:rsidR="00493BDF" w:rsidRPr="005B2D64" w:rsidTr="003D1BB8">
        <w:trPr>
          <w:gridAfter w:val="1"/>
          <w:wAfter w:w="8" w:type="dxa"/>
          <w:trHeight w:val="253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273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17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046" w:type="dxa"/>
            <w:gridSpan w:val="3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493BDF" w:rsidRPr="005B2D64" w:rsidTr="003D1BB8">
        <w:trPr>
          <w:gridAfter w:val="1"/>
          <w:wAfter w:w="8" w:type="dxa"/>
          <w:trHeight w:val="286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493BDF" w:rsidRPr="005B2D64" w:rsidRDefault="00493BDF" w:rsidP="000C0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Білімділікке сәйкес жұмыс</w:t>
            </w:r>
          </w:p>
        </w:tc>
        <w:tc>
          <w:tcPr>
            <w:tcW w:w="817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46" w:type="dxa"/>
            <w:gridSpan w:val="3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23C39" w:rsidRPr="005B2D64" w:rsidTr="003D1BB8">
        <w:trPr>
          <w:gridAfter w:val="1"/>
          <w:wAfter w:w="8" w:type="dxa"/>
          <w:trHeight w:val="286"/>
        </w:trPr>
        <w:tc>
          <w:tcPr>
            <w:tcW w:w="427" w:type="dxa"/>
          </w:tcPr>
          <w:p w:rsidR="00823C39" w:rsidRPr="005B2D64" w:rsidRDefault="00823C3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823C39" w:rsidRPr="005B2D64" w:rsidRDefault="00C10EB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Технологиялық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23C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тәжірибе</w:t>
            </w:r>
          </w:p>
        </w:tc>
      </w:tr>
      <w:tr w:rsidR="008B0B69" w:rsidRPr="001C2366" w:rsidTr="003D1BB8">
        <w:trPr>
          <w:gridAfter w:val="1"/>
          <w:wAfter w:w="8" w:type="dxa"/>
          <w:trHeight w:val="294"/>
        </w:trPr>
        <w:tc>
          <w:tcPr>
            <w:tcW w:w="427" w:type="dxa"/>
          </w:tcPr>
          <w:p w:rsidR="008B0B69" w:rsidRPr="005B2D64" w:rsidRDefault="008B0B6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8B0B69" w:rsidRPr="00B535D0" w:rsidRDefault="00B535D0" w:rsidP="000C08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B535D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КМ08</w:t>
            </w:r>
            <w:r w:rsidRPr="00B535D0">
              <w:rPr>
                <w:rFonts w:ascii="Times New Roman" w:eastAsia="Times New Roman" w:hAnsi="Times New Roman" w:cs="Times New Roman"/>
                <w:color w:val="000000"/>
                <w:spacing w:val="2"/>
                <w:szCs w:val="24"/>
                <w:lang w:val="kk-KZ"/>
              </w:rPr>
              <w:t xml:space="preserve"> </w:t>
            </w:r>
            <w:r w:rsidRPr="00B535D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Аурулардың этиологиясы мен патогенезін анықтау</w:t>
            </w:r>
          </w:p>
        </w:tc>
      </w:tr>
      <w:tr w:rsidR="008B0B69" w:rsidRPr="005B2D64" w:rsidTr="003D1BB8">
        <w:trPr>
          <w:gridAfter w:val="1"/>
          <w:wAfter w:w="8" w:type="dxa"/>
          <w:trHeight w:val="273"/>
        </w:trPr>
        <w:tc>
          <w:tcPr>
            <w:tcW w:w="427" w:type="dxa"/>
          </w:tcPr>
          <w:p w:rsidR="008B0B69" w:rsidRPr="005B2D64" w:rsidRDefault="008B0B6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8B0B69" w:rsidRPr="00D970B6" w:rsidRDefault="00050C83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70B6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Еңбекті қорғау</w:t>
            </w:r>
          </w:p>
        </w:tc>
      </w:tr>
      <w:tr w:rsidR="009A3192" w:rsidRPr="0074564C" w:rsidTr="003D1BB8">
        <w:trPr>
          <w:gridAfter w:val="1"/>
          <w:wAfter w:w="8" w:type="dxa"/>
          <w:trHeight w:val="474"/>
        </w:trPr>
        <w:tc>
          <w:tcPr>
            <w:tcW w:w="427" w:type="dxa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A3192" w:rsidRPr="00EF08E1" w:rsidRDefault="009A3192" w:rsidP="00444D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Тәжірибеден өту мекемесімен танысу.</w:t>
            </w:r>
          </w:p>
        </w:tc>
        <w:tc>
          <w:tcPr>
            <w:tcW w:w="817" w:type="dxa"/>
            <w:gridSpan w:val="2"/>
          </w:tcPr>
          <w:p w:rsidR="009A3192" w:rsidRPr="005B2D64" w:rsidRDefault="00172B13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16" w:type="dxa"/>
            <w:gridSpan w:val="2"/>
          </w:tcPr>
          <w:p w:rsidR="009A3192" w:rsidRPr="005B2D64" w:rsidRDefault="009A3192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9A3192" w:rsidRPr="005B2D64" w:rsidRDefault="00075D46" w:rsidP="000C6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28.02.22</w:t>
            </w:r>
          </w:p>
        </w:tc>
        <w:tc>
          <w:tcPr>
            <w:tcW w:w="985" w:type="dxa"/>
            <w:gridSpan w:val="2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3192" w:rsidRPr="0074564C" w:rsidTr="003D1BB8">
        <w:trPr>
          <w:gridAfter w:val="1"/>
          <w:wAfter w:w="8" w:type="dxa"/>
          <w:trHeight w:val="781"/>
        </w:trPr>
        <w:tc>
          <w:tcPr>
            <w:tcW w:w="427" w:type="dxa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A3192" w:rsidRPr="00C10EBB" w:rsidRDefault="00C10EBB" w:rsidP="000C68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E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 саласының міндеті және қағидалары. Еңбек қауіпсіздігі және еңбекті қорғауды ұйымдастыру.</w:t>
            </w:r>
          </w:p>
        </w:tc>
        <w:tc>
          <w:tcPr>
            <w:tcW w:w="817" w:type="dxa"/>
            <w:gridSpan w:val="2"/>
          </w:tcPr>
          <w:p w:rsidR="009A3192" w:rsidRDefault="00065C3D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16" w:type="dxa"/>
            <w:gridSpan w:val="2"/>
          </w:tcPr>
          <w:p w:rsidR="009A3192" w:rsidRDefault="009A3192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9A3192" w:rsidRDefault="00075D46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01.03.22</w:t>
            </w:r>
          </w:p>
        </w:tc>
        <w:tc>
          <w:tcPr>
            <w:tcW w:w="985" w:type="dxa"/>
            <w:gridSpan w:val="2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6863" w:rsidRPr="0074564C" w:rsidTr="003D1BB8">
        <w:trPr>
          <w:gridAfter w:val="1"/>
          <w:wAfter w:w="8" w:type="dxa"/>
          <w:trHeight w:val="781"/>
        </w:trPr>
        <w:tc>
          <w:tcPr>
            <w:tcW w:w="427" w:type="dxa"/>
          </w:tcPr>
          <w:p w:rsidR="000C6863" w:rsidRPr="005B2D64" w:rsidRDefault="000C6863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0C6863" w:rsidRPr="00C10EBB" w:rsidRDefault="000C6863" w:rsidP="000C68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E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 өту орнында қауіпсіздік техникасы бойынша нұсқама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17" w:type="dxa"/>
            <w:gridSpan w:val="2"/>
          </w:tcPr>
          <w:p w:rsidR="000C6863" w:rsidRDefault="00065C3D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16" w:type="dxa"/>
            <w:gridSpan w:val="2"/>
          </w:tcPr>
          <w:p w:rsidR="000C6863" w:rsidRDefault="000C6863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0C6863" w:rsidRDefault="00075D46" w:rsidP="00444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02.03.22</w:t>
            </w:r>
          </w:p>
        </w:tc>
        <w:tc>
          <w:tcPr>
            <w:tcW w:w="985" w:type="dxa"/>
            <w:gridSpan w:val="2"/>
          </w:tcPr>
          <w:p w:rsidR="000C6863" w:rsidRPr="005B2D64" w:rsidRDefault="000C6863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93BDF" w:rsidRPr="0074564C" w:rsidTr="003D1BB8">
        <w:trPr>
          <w:gridAfter w:val="1"/>
          <w:wAfter w:w="8" w:type="dxa"/>
          <w:trHeight w:val="268"/>
        </w:trPr>
        <w:tc>
          <w:tcPr>
            <w:tcW w:w="427" w:type="dxa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493BDF" w:rsidRPr="00683E35" w:rsidRDefault="00493BDF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E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gridSpan w:val="2"/>
          </w:tcPr>
          <w:p w:rsidR="00493BDF" w:rsidRPr="00683E35" w:rsidRDefault="00065C3D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172B1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16" w:type="dxa"/>
            <w:gridSpan w:val="2"/>
          </w:tcPr>
          <w:p w:rsidR="00493BDF" w:rsidRPr="00683E35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46" w:type="dxa"/>
            <w:gridSpan w:val="3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493BDF" w:rsidRPr="005B2D64" w:rsidRDefault="00493BD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3192" w:rsidRPr="0074564C" w:rsidTr="003D1BB8">
        <w:trPr>
          <w:gridAfter w:val="1"/>
          <w:wAfter w:w="8" w:type="dxa"/>
          <w:trHeight w:val="268"/>
        </w:trPr>
        <w:tc>
          <w:tcPr>
            <w:tcW w:w="427" w:type="dxa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9A3192" w:rsidRPr="00C10EBB" w:rsidRDefault="00603DC1" w:rsidP="006555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Эпизоотология</w:t>
            </w:r>
          </w:p>
        </w:tc>
      </w:tr>
      <w:tr w:rsidR="0066216B" w:rsidRPr="0074564C" w:rsidTr="003D1BB8">
        <w:trPr>
          <w:gridAfter w:val="1"/>
          <w:wAfter w:w="8" w:type="dxa"/>
          <w:trHeight w:val="268"/>
        </w:trPr>
        <w:tc>
          <w:tcPr>
            <w:tcW w:w="427" w:type="dxa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66216B" w:rsidRPr="003D1BB8" w:rsidRDefault="0066216B" w:rsidP="003D1BB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1.тақырып</w:t>
            </w:r>
            <w:r w:rsidR="007D6D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1BB8"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Ауылшаруашылық малдарда Сібір жарасы. (Топалаң)</w:t>
            </w:r>
          </w:p>
        </w:tc>
        <w:tc>
          <w:tcPr>
            <w:tcW w:w="817" w:type="dxa"/>
            <w:gridSpan w:val="2"/>
          </w:tcPr>
          <w:p w:rsidR="0066216B" w:rsidRPr="00065C3D" w:rsidRDefault="000C6863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66216B" w:rsidRPr="005B2D64" w:rsidRDefault="00C03D6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66216B" w:rsidRPr="001F31D5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03.03.22-04.03.22</w:t>
            </w:r>
          </w:p>
        </w:tc>
        <w:tc>
          <w:tcPr>
            <w:tcW w:w="985" w:type="dxa"/>
            <w:gridSpan w:val="2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4564C" w:rsidTr="003D1BB8">
        <w:trPr>
          <w:gridAfter w:val="1"/>
          <w:wAfter w:w="8" w:type="dxa"/>
          <w:trHeight w:val="613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7D6D4D" w:rsidRDefault="00C03D62" w:rsidP="00603DC1">
            <w:pPr>
              <w:tabs>
                <w:tab w:val="left" w:pos="0"/>
              </w:tabs>
              <w:rPr>
                <w:rFonts w:ascii="Kz Times New Roman" w:hAnsi="Kz Times New Roman" w:cs="Kz 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2A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Құтырық ауруы, анықтау,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белгілері,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емдеу және күресу шаралары.      </w:t>
            </w:r>
          </w:p>
        </w:tc>
        <w:tc>
          <w:tcPr>
            <w:tcW w:w="817" w:type="dxa"/>
            <w:gridSpan w:val="2"/>
          </w:tcPr>
          <w:p w:rsidR="00C03D62" w:rsidRDefault="00C03D6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03D62" w:rsidRDefault="00C03D62" w:rsidP="00C03D62">
            <w:pPr>
              <w:jc w:val="center"/>
            </w:pPr>
            <w:r w:rsidRPr="00770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03D62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05.03.22-07.03.22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4564C" w:rsidTr="003D1BB8">
        <w:trPr>
          <w:gridAfter w:val="1"/>
          <w:wAfter w:w="8" w:type="dxa"/>
          <w:trHeight w:val="250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5B2D64" w:rsidRDefault="00C03D62" w:rsidP="00603D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57EB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Қарасан ауруы , анықтау,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белгілері,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емдеу және күресу шаралары</w:t>
            </w:r>
          </w:p>
        </w:tc>
        <w:tc>
          <w:tcPr>
            <w:tcW w:w="817" w:type="dxa"/>
            <w:gridSpan w:val="2"/>
          </w:tcPr>
          <w:p w:rsidR="00C03D62" w:rsidRPr="00065C3D" w:rsidRDefault="00C03D62" w:rsidP="000C6863">
            <w:pPr>
              <w:jc w:val="center"/>
              <w:rPr>
                <w:lang w:val="kk-KZ"/>
              </w:rPr>
            </w:pPr>
            <w:r w:rsidRPr="00AF1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03D62" w:rsidRDefault="00C03D62" w:rsidP="00C03D62">
            <w:pPr>
              <w:jc w:val="center"/>
            </w:pPr>
            <w:r w:rsidRPr="00770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03D62" w:rsidRPr="001F31D5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08.03.22-09.03.22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4564C" w:rsidTr="003D1BB8">
        <w:trPr>
          <w:gridAfter w:val="1"/>
          <w:wAfter w:w="8" w:type="dxa"/>
          <w:trHeight w:val="237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F57EB4" w:rsidRDefault="00C03D62" w:rsidP="00603DC1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4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Pr="00F57EB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Бруцеллез ауруын  балау, клиникалық белгілері,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емдеу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және күресу шаралары.</w:t>
            </w:r>
          </w:p>
        </w:tc>
        <w:tc>
          <w:tcPr>
            <w:tcW w:w="817" w:type="dxa"/>
            <w:gridSpan w:val="2"/>
          </w:tcPr>
          <w:p w:rsidR="00C03D62" w:rsidRPr="00065C3D" w:rsidRDefault="00C03D62" w:rsidP="000C6863">
            <w:pPr>
              <w:jc w:val="center"/>
              <w:rPr>
                <w:lang w:val="kk-KZ"/>
              </w:rPr>
            </w:pPr>
            <w:r w:rsidRPr="00AF1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03D62" w:rsidRDefault="00C03D62" w:rsidP="00C03D62">
            <w:pPr>
              <w:jc w:val="center"/>
            </w:pPr>
            <w:r w:rsidRPr="00770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03D62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10.03.22-11.03.22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D6D4D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3D1BB8" w:rsidRDefault="00C03D62" w:rsidP="000C68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D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тақырып.</w:t>
            </w:r>
            <w:r w:rsidRPr="003D1B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Туберкулез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ауруын  балау,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емдеу </w:t>
            </w:r>
            <w:r w:rsidRPr="003D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күресу шаралары.</w:t>
            </w:r>
          </w:p>
        </w:tc>
        <w:tc>
          <w:tcPr>
            <w:tcW w:w="817" w:type="dxa"/>
            <w:gridSpan w:val="2"/>
          </w:tcPr>
          <w:p w:rsidR="00C03D62" w:rsidRPr="00065C3D" w:rsidRDefault="00C03D62" w:rsidP="000C6863">
            <w:pPr>
              <w:jc w:val="center"/>
              <w:rPr>
                <w:lang w:val="kk-KZ"/>
              </w:rPr>
            </w:pPr>
            <w:r w:rsidRPr="00AF1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03D62" w:rsidRDefault="00C03D62" w:rsidP="00C03D62">
            <w:pPr>
              <w:jc w:val="center"/>
            </w:pPr>
            <w:r w:rsidRPr="00770B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03D62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12.03.22-14.03.22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D6D4D" w:rsidTr="000E69D3">
        <w:trPr>
          <w:gridAfter w:val="1"/>
          <w:wAfter w:w="8" w:type="dxa"/>
          <w:trHeight w:val="550"/>
        </w:trPr>
        <w:tc>
          <w:tcPr>
            <w:tcW w:w="427" w:type="dxa"/>
            <w:tcBorders>
              <w:bottom w:val="single" w:sz="4" w:space="0" w:color="auto"/>
            </w:tcBorders>
          </w:tcPr>
          <w:p w:rsidR="00C114BC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0E69D3" w:rsidRPr="003D1BB8" w:rsidRDefault="00C114B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3D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Парат</w:t>
            </w:r>
            <w:r w:rsidRPr="003D1B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уберкулез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ауруын  балау,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емдеу </w:t>
            </w:r>
            <w:r w:rsidRPr="003D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күресу шаралары.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C114BC" w:rsidRPr="00065C3D" w:rsidRDefault="00C114BC" w:rsidP="000C6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C114BC" w:rsidRPr="00770BA4" w:rsidRDefault="00C114BC" w:rsidP="00C03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bottom w:val="single" w:sz="4" w:space="0" w:color="auto"/>
            </w:tcBorders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15.03.22-16.03.22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55D4" w:rsidRPr="007D6D4D" w:rsidTr="000E69D3">
        <w:trPr>
          <w:gridAfter w:val="1"/>
          <w:wAfter w:w="8" w:type="dxa"/>
          <w:trHeight w:val="291"/>
        </w:trPr>
        <w:tc>
          <w:tcPr>
            <w:tcW w:w="427" w:type="dxa"/>
            <w:tcBorders>
              <w:top w:val="single" w:sz="4" w:space="0" w:color="auto"/>
            </w:tcBorders>
          </w:tcPr>
          <w:p w:rsidR="006555D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6555D4" w:rsidRPr="00D40A30" w:rsidRDefault="006555D4" w:rsidP="00425F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 Жылқы ауруы</w:t>
            </w: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ңқа, Тұмау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555D4" w:rsidRPr="00065C3D" w:rsidRDefault="006555D4" w:rsidP="006555D4">
            <w:pPr>
              <w:jc w:val="center"/>
              <w:rPr>
                <w:lang w:val="kk-KZ"/>
              </w:rPr>
            </w:pPr>
            <w:r w:rsidRPr="00B85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555D4" w:rsidRDefault="006555D4" w:rsidP="006555D4">
            <w:pPr>
              <w:jc w:val="center"/>
            </w:pPr>
            <w:r w:rsidRPr="00193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6555D4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17.03.22-18.03.22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55D4" w:rsidRPr="005B2D6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55D4" w:rsidRPr="007D6D4D" w:rsidTr="000E69D3">
        <w:trPr>
          <w:gridAfter w:val="1"/>
          <w:wAfter w:w="8" w:type="dxa"/>
          <w:trHeight w:val="257"/>
        </w:trPr>
        <w:tc>
          <w:tcPr>
            <w:tcW w:w="427" w:type="dxa"/>
            <w:tcBorders>
              <w:top w:val="single" w:sz="4" w:space="0" w:color="auto"/>
            </w:tcBorders>
          </w:tcPr>
          <w:p w:rsidR="006555D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6555D4" w:rsidRPr="00033EE4" w:rsidRDefault="006555D4" w:rsidP="00425F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 Жылқы ауруы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555D4" w:rsidRPr="00065C3D" w:rsidRDefault="006555D4" w:rsidP="006555D4">
            <w:pPr>
              <w:jc w:val="center"/>
              <w:rPr>
                <w:lang w:val="kk-KZ"/>
              </w:rPr>
            </w:pPr>
            <w:r w:rsidRPr="00B85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C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555D4" w:rsidRDefault="006555D4" w:rsidP="006555D4">
            <w:pPr>
              <w:jc w:val="center"/>
            </w:pPr>
            <w:r w:rsidRPr="00193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6555D4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19.03.22-21.03.22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55D4" w:rsidRPr="005B2D6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55D4" w:rsidRPr="007D6D4D" w:rsidTr="000E69D3">
        <w:trPr>
          <w:gridAfter w:val="1"/>
          <w:wAfter w:w="8" w:type="dxa"/>
          <w:trHeight w:val="587"/>
        </w:trPr>
        <w:tc>
          <w:tcPr>
            <w:tcW w:w="427" w:type="dxa"/>
            <w:tcBorders>
              <w:top w:val="single" w:sz="4" w:space="0" w:color="auto"/>
            </w:tcBorders>
          </w:tcPr>
          <w:p w:rsidR="006555D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6555D4" w:rsidRDefault="006555D4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 Жылқы ауруы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Ринопневмония, Делбе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555D4" w:rsidRPr="004B4BC0" w:rsidRDefault="006555D4" w:rsidP="006555D4">
            <w:pPr>
              <w:jc w:val="center"/>
              <w:rPr>
                <w:lang w:val="kk-KZ"/>
              </w:rPr>
            </w:pPr>
            <w:r w:rsidRPr="00B857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555D4" w:rsidRDefault="006555D4" w:rsidP="006555D4">
            <w:pPr>
              <w:jc w:val="center"/>
            </w:pPr>
            <w:r w:rsidRPr="00193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6555D4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22.03.22-23.03.22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55D4" w:rsidRPr="005B2D6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55D4" w:rsidRPr="007D6D4D" w:rsidTr="000E69D3">
        <w:trPr>
          <w:gridAfter w:val="1"/>
          <w:wAfter w:w="8" w:type="dxa"/>
          <w:trHeight w:val="587"/>
        </w:trPr>
        <w:tc>
          <w:tcPr>
            <w:tcW w:w="427" w:type="dxa"/>
            <w:tcBorders>
              <w:top w:val="single" w:sz="4" w:space="0" w:color="auto"/>
            </w:tcBorders>
          </w:tcPr>
          <w:p w:rsidR="006555D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6555D4" w:rsidRDefault="006555D4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Қойдың жұқпалы энтеретоксемиясы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555D4" w:rsidRPr="004B4BC0" w:rsidRDefault="004B4BC0" w:rsidP="006555D4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555D4" w:rsidRDefault="006555D4" w:rsidP="006555D4">
            <w:pPr>
              <w:jc w:val="center"/>
            </w:pPr>
            <w:r w:rsidRPr="00BD2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6555D4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24.03.22-25.03.22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55D4" w:rsidRPr="005B2D6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555D4" w:rsidRPr="007D6D4D" w:rsidTr="000E69D3">
        <w:trPr>
          <w:gridAfter w:val="1"/>
          <w:wAfter w:w="8" w:type="dxa"/>
          <w:trHeight w:val="587"/>
        </w:trPr>
        <w:tc>
          <w:tcPr>
            <w:tcW w:w="427" w:type="dxa"/>
            <w:tcBorders>
              <w:top w:val="single" w:sz="4" w:space="0" w:color="auto"/>
            </w:tcBorders>
          </w:tcPr>
          <w:p w:rsidR="006555D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6555D4" w:rsidRDefault="006555D4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Қойдың хламидиоздық іш тастауы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6555D4" w:rsidRPr="004B4BC0" w:rsidRDefault="006555D4" w:rsidP="006555D4">
            <w:pPr>
              <w:jc w:val="center"/>
              <w:rPr>
                <w:lang w:val="kk-KZ"/>
              </w:rPr>
            </w:pPr>
            <w:r w:rsidRPr="00B23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6555D4" w:rsidRDefault="006555D4" w:rsidP="006555D4">
            <w:pPr>
              <w:jc w:val="center"/>
            </w:pPr>
            <w:r w:rsidRPr="00BD28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6555D4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26.03.22-28.03.22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6555D4" w:rsidRPr="005B2D64" w:rsidRDefault="006555D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4202A" w:rsidRPr="007D6D4D" w:rsidTr="000E69D3">
        <w:trPr>
          <w:gridAfter w:val="1"/>
          <w:wAfter w:w="8" w:type="dxa"/>
          <w:trHeight w:val="587"/>
        </w:trPr>
        <w:tc>
          <w:tcPr>
            <w:tcW w:w="427" w:type="dxa"/>
            <w:tcBorders>
              <w:top w:val="single" w:sz="4" w:space="0" w:color="auto"/>
            </w:tcBorders>
          </w:tcPr>
          <w:p w:rsidR="00E4202A" w:rsidRDefault="00E4202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</w:tcBorders>
          </w:tcPr>
          <w:p w:rsidR="00E4202A" w:rsidRDefault="00AA286B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Қойдың жұқпалы маститі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E4202A" w:rsidRPr="004B4BC0" w:rsidRDefault="00AA286B" w:rsidP="006555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4B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E4202A" w:rsidRPr="00BD28F5" w:rsidRDefault="00AA286B" w:rsidP="006555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E4202A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29.03.22-30.03.22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E4202A" w:rsidRPr="005B2D64" w:rsidRDefault="00E4202A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3192" w:rsidRPr="000C7A35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9A3192" w:rsidRPr="005B2D64" w:rsidRDefault="009A319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A3192" w:rsidRPr="009A3192" w:rsidRDefault="009A3192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31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gridSpan w:val="2"/>
          </w:tcPr>
          <w:p w:rsidR="009A3192" w:rsidRPr="009A3192" w:rsidRDefault="00AA286B" w:rsidP="004B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EA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816" w:type="dxa"/>
            <w:gridSpan w:val="2"/>
          </w:tcPr>
          <w:p w:rsidR="009A3192" w:rsidRPr="009A3192" w:rsidRDefault="00AA28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046" w:type="dxa"/>
            <w:gridSpan w:val="3"/>
          </w:tcPr>
          <w:p w:rsidR="009A3192" w:rsidRPr="00075D46" w:rsidRDefault="009A319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9A3192" w:rsidRPr="005B2D64" w:rsidRDefault="009A319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C707F" w:rsidRPr="000C7A35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3C707F" w:rsidRPr="005B2D64" w:rsidRDefault="003C707F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3C707F" w:rsidRPr="00075D46" w:rsidRDefault="003D1BB8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Микробиологиясы бар эпизоотология</w:t>
            </w:r>
          </w:p>
        </w:tc>
      </w:tr>
      <w:tr w:rsidR="00C03D62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C03D62" w:rsidRPr="005B2D64" w:rsidRDefault="00C03D6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D40A30" w:rsidRDefault="00C03D62" w:rsidP="000C68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тақырып. Аусыл </w:t>
            </w:r>
            <w:r w:rsidRPr="00D40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D40A30">
              <w:rPr>
                <w:rFonts w:eastAsia="+mn-ea"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ауруын  балау,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белгілері,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емдеу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күресу шаралары.</w:t>
            </w:r>
          </w:p>
        </w:tc>
        <w:tc>
          <w:tcPr>
            <w:tcW w:w="838" w:type="dxa"/>
            <w:gridSpan w:val="3"/>
          </w:tcPr>
          <w:p w:rsidR="00C03D62" w:rsidRDefault="004B4BC0" w:rsidP="00D40A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C03D62" w:rsidRPr="00075D46" w:rsidRDefault="00E11533" w:rsidP="00C0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C03D62" w:rsidRPr="00075D46" w:rsidRDefault="00075D46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31.03.22</w:t>
            </w:r>
          </w:p>
        </w:tc>
        <w:tc>
          <w:tcPr>
            <w:tcW w:w="950" w:type="dxa"/>
          </w:tcPr>
          <w:p w:rsidR="00C03D62" w:rsidRPr="003C707F" w:rsidRDefault="00C03D62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C03D62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C03D62" w:rsidRPr="005B2D64" w:rsidRDefault="00C03D6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D40A30" w:rsidRDefault="00C03D62" w:rsidP="000C68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тақырып. Лептоспироз ауруын  балау,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клиникалық белгілері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емдеу</w:t>
            </w: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күресу шаралары.</w:t>
            </w:r>
          </w:p>
        </w:tc>
        <w:tc>
          <w:tcPr>
            <w:tcW w:w="838" w:type="dxa"/>
            <w:gridSpan w:val="3"/>
          </w:tcPr>
          <w:p w:rsidR="00C03D62" w:rsidRDefault="004B4BC0" w:rsidP="00D40A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C03D62" w:rsidRPr="00075D46" w:rsidRDefault="00E11533" w:rsidP="00C0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C03D62" w:rsidRPr="00075D46" w:rsidRDefault="00075D46" w:rsidP="003C70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01.04.22</w:t>
            </w:r>
          </w:p>
        </w:tc>
        <w:tc>
          <w:tcPr>
            <w:tcW w:w="950" w:type="dxa"/>
          </w:tcPr>
          <w:p w:rsidR="00C03D62" w:rsidRPr="003C707F" w:rsidRDefault="00C03D62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C03D62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C03D62" w:rsidRPr="005B2D64" w:rsidRDefault="00C03D6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Pr="00D40A30" w:rsidRDefault="00C03D62" w:rsidP="000C68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0A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тақырып. Листериоз</w:t>
            </w:r>
            <w:r w:rsidRPr="00D40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ауруын  балау,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клиникалық белгілері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3D1B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емдеу</w:t>
            </w:r>
            <w:r w:rsidRPr="00D40A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және күресу шаралары.</w:t>
            </w:r>
          </w:p>
        </w:tc>
        <w:tc>
          <w:tcPr>
            <w:tcW w:w="838" w:type="dxa"/>
            <w:gridSpan w:val="3"/>
          </w:tcPr>
          <w:p w:rsidR="00C03D62" w:rsidRDefault="00172B13" w:rsidP="00D40A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C03D62" w:rsidRPr="00075D46" w:rsidRDefault="00E11533" w:rsidP="00C0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D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C03D62" w:rsidRPr="00075D46" w:rsidRDefault="00075D46" w:rsidP="003C70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02.04.22</w:t>
            </w:r>
          </w:p>
        </w:tc>
        <w:tc>
          <w:tcPr>
            <w:tcW w:w="950" w:type="dxa"/>
          </w:tcPr>
          <w:p w:rsidR="00C03D62" w:rsidRPr="003C707F" w:rsidRDefault="00C03D62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3D1BB8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3D1BB8" w:rsidRPr="005B2D64" w:rsidRDefault="003D1BB8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3D1BB8" w:rsidRDefault="00D40A30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A31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38" w:type="dxa"/>
            <w:gridSpan w:val="3"/>
          </w:tcPr>
          <w:p w:rsidR="003D1BB8" w:rsidRPr="004B4BC0" w:rsidRDefault="004B4BC0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2</w:t>
            </w:r>
            <w:r w:rsidR="00FB78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4</w:t>
            </w:r>
          </w:p>
        </w:tc>
        <w:tc>
          <w:tcPr>
            <w:tcW w:w="850" w:type="dxa"/>
            <w:gridSpan w:val="3"/>
          </w:tcPr>
          <w:p w:rsidR="003D1BB8" w:rsidRPr="00075D46" w:rsidRDefault="00E1153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075D4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2"/>
          </w:tcPr>
          <w:p w:rsidR="003D1BB8" w:rsidRPr="00075D46" w:rsidRDefault="003D1BB8" w:rsidP="003C707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0" w:type="dxa"/>
          </w:tcPr>
          <w:p w:rsidR="003D1BB8" w:rsidRPr="003C707F" w:rsidRDefault="003D1BB8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3D1BB8" w:rsidRPr="000F122B" w:rsidTr="006125AC">
        <w:trPr>
          <w:gridAfter w:val="1"/>
          <w:wAfter w:w="8" w:type="dxa"/>
          <w:trHeight w:val="213"/>
        </w:trPr>
        <w:tc>
          <w:tcPr>
            <w:tcW w:w="427" w:type="dxa"/>
          </w:tcPr>
          <w:p w:rsidR="003D1BB8" w:rsidRPr="005B2D64" w:rsidRDefault="003D1BB8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3D1BB8" w:rsidRPr="00075D46" w:rsidRDefault="003D1BB8" w:rsidP="006125A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Мал шаруашылығы </w:t>
            </w:r>
          </w:p>
        </w:tc>
      </w:tr>
      <w:tr w:rsidR="003D1BB8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3D1BB8" w:rsidRPr="005B2D64" w:rsidRDefault="003D1BB8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3D1BB8" w:rsidRDefault="003D1BB8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 тақырып.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>Малдың сырт пішіні, конституциялары, бағалау әдістері, малды өлшеу</w:t>
            </w:r>
          </w:p>
        </w:tc>
        <w:tc>
          <w:tcPr>
            <w:tcW w:w="838" w:type="dxa"/>
            <w:gridSpan w:val="3"/>
          </w:tcPr>
          <w:p w:rsidR="003D1BB8" w:rsidRPr="00777395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3D1BB8" w:rsidRPr="00075D46" w:rsidRDefault="003D1BB8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3D1BB8" w:rsidRPr="00075D46" w:rsidRDefault="00075D46" w:rsidP="00075D46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04.04.22</w:t>
            </w:r>
          </w:p>
        </w:tc>
        <w:tc>
          <w:tcPr>
            <w:tcW w:w="950" w:type="dxa"/>
          </w:tcPr>
          <w:p w:rsidR="003D1BB8" w:rsidRPr="003C707F" w:rsidRDefault="003D1BB8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74564C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74564C" w:rsidRPr="005B2D64" w:rsidRDefault="0074564C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74564C" w:rsidRPr="00F220FE" w:rsidRDefault="0074564C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 тақырып.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 xml:space="preserve">Малдың тірі салмағын анықтау, жасын анықтау, ен салу, </w:t>
            </w:r>
          </w:p>
        </w:tc>
        <w:tc>
          <w:tcPr>
            <w:tcW w:w="838" w:type="dxa"/>
            <w:gridSpan w:val="3"/>
          </w:tcPr>
          <w:p w:rsidR="0074564C" w:rsidRPr="00777395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74564C" w:rsidRPr="00075D46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74564C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05.04.22</w:t>
            </w:r>
          </w:p>
        </w:tc>
        <w:tc>
          <w:tcPr>
            <w:tcW w:w="950" w:type="dxa"/>
          </w:tcPr>
          <w:p w:rsidR="0074564C" w:rsidRPr="003C707F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74564C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74564C" w:rsidRPr="005B2D64" w:rsidRDefault="0074564C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74564C" w:rsidRPr="00F220FE" w:rsidRDefault="0074564C" w:rsidP="00CD04F6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 тақырып.</w:t>
            </w:r>
            <w:r w:rsidRPr="00F220F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Малдарды және құстарды бекемдеу және жығу әдістерін үйрену</w:t>
            </w:r>
          </w:p>
        </w:tc>
        <w:tc>
          <w:tcPr>
            <w:tcW w:w="838" w:type="dxa"/>
            <w:gridSpan w:val="3"/>
          </w:tcPr>
          <w:p w:rsidR="0074564C" w:rsidRPr="00777395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74564C" w:rsidRPr="00075D46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74564C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06.04.22</w:t>
            </w:r>
          </w:p>
        </w:tc>
        <w:tc>
          <w:tcPr>
            <w:tcW w:w="950" w:type="dxa"/>
          </w:tcPr>
          <w:p w:rsidR="0074564C" w:rsidRPr="003C707F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74564C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74564C" w:rsidRPr="005B2D64" w:rsidRDefault="0074564C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74564C" w:rsidRPr="00F220FE" w:rsidRDefault="0074564C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4 тақырып.Мал фермаларына 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>қойылатын талаптар, ауылшаруашылық малдарын күту гигиенасы</w:t>
            </w:r>
          </w:p>
        </w:tc>
        <w:tc>
          <w:tcPr>
            <w:tcW w:w="838" w:type="dxa"/>
            <w:gridSpan w:val="3"/>
          </w:tcPr>
          <w:p w:rsidR="0074564C" w:rsidRPr="00777395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74564C" w:rsidRPr="00075D46" w:rsidRDefault="00E1153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74564C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07.04.22</w:t>
            </w:r>
          </w:p>
        </w:tc>
        <w:tc>
          <w:tcPr>
            <w:tcW w:w="950" w:type="dxa"/>
          </w:tcPr>
          <w:p w:rsidR="0074564C" w:rsidRPr="003C707F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74564C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74564C" w:rsidRPr="005B2D64" w:rsidRDefault="0074564C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74564C" w:rsidRPr="00F220FE" w:rsidRDefault="0074564C" w:rsidP="00C03D6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5 тақырып.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>Ауыл шаруашылық малын жазғы мерзімде жайылымда күтіп-бағу гигиенасы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838" w:type="dxa"/>
            <w:gridSpan w:val="3"/>
          </w:tcPr>
          <w:p w:rsidR="0074564C" w:rsidRPr="00777395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>8</w:t>
            </w:r>
          </w:p>
        </w:tc>
        <w:tc>
          <w:tcPr>
            <w:tcW w:w="850" w:type="dxa"/>
            <w:gridSpan w:val="3"/>
          </w:tcPr>
          <w:p w:rsidR="0074564C" w:rsidRPr="00075D46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74564C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08.04.22</w:t>
            </w:r>
          </w:p>
        </w:tc>
        <w:tc>
          <w:tcPr>
            <w:tcW w:w="950" w:type="dxa"/>
          </w:tcPr>
          <w:p w:rsidR="0074564C" w:rsidRPr="003C707F" w:rsidRDefault="0074564C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C03D62" w:rsidRPr="000F122B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C03D62" w:rsidRPr="005B2D64" w:rsidRDefault="00C03D62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Default="00C03D62" w:rsidP="00C03D62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 тақырып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t xml:space="preserve"> Мал азықтарын есепке алу және сапасын бағалау. </w:t>
            </w:r>
            <w:r w:rsidRPr="00F220FE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Азықтарды малға беруге дайындау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838" w:type="dxa"/>
            <w:gridSpan w:val="3"/>
          </w:tcPr>
          <w:p w:rsidR="00C03D62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850" w:type="dxa"/>
            <w:gridSpan w:val="3"/>
          </w:tcPr>
          <w:p w:rsidR="00C03D62" w:rsidRPr="00075D46" w:rsidRDefault="00C03D62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C03D62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09.04.22</w:t>
            </w:r>
          </w:p>
        </w:tc>
        <w:tc>
          <w:tcPr>
            <w:tcW w:w="950" w:type="dxa"/>
          </w:tcPr>
          <w:p w:rsidR="00C03D62" w:rsidRPr="003C707F" w:rsidRDefault="00C03D62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F220FE" w:rsidRPr="00F220FE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F220FE" w:rsidRPr="005B2D64" w:rsidRDefault="00F220FE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F220FE" w:rsidRDefault="00F220FE" w:rsidP="00CD04F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9A31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38" w:type="dxa"/>
            <w:gridSpan w:val="3"/>
          </w:tcPr>
          <w:p w:rsidR="00F220FE" w:rsidRPr="003C707F" w:rsidRDefault="00172B1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>48</w:t>
            </w:r>
          </w:p>
        </w:tc>
        <w:tc>
          <w:tcPr>
            <w:tcW w:w="850" w:type="dxa"/>
            <w:gridSpan w:val="3"/>
          </w:tcPr>
          <w:p w:rsidR="00F220FE" w:rsidRPr="00075D46" w:rsidRDefault="00E11533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075D4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026" w:type="dxa"/>
            <w:gridSpan w:val="2"/>
          </w:tcPr>
          <w:p w:rsidR="00F220FE" w:rsidRPr="00075D46" w:rsidRDefault="00F220FE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950" w:type="dxa"/>
          </w:tcPr>
          <w:p w:rsidR="00F220FE" w:rsidRPr="003C707F" w:rsidRDefault="00F220FE" w:rsidP="003C707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</w:pPr>
          </w:p>
        </w:tc>
      </w:tr>
      <w:tr w:rsidR="00BE36AD" w:rsidRPr="00BE36AD" w:rsidTr="003D1BB8">
        <w:trPr>
          <w:gridAfter w:val="1"/>
          <w:wAfter w:w="8" w:type="dxa"/>
          <w:trHeight w:val="213"/>
        </w:trPr>
        <w:tc>
          <w:tcPr>
            <w:tcW w:w="427" w:type="dxa"/>
          </w:tcPr>
          <w:p w:rsidR="00BE36AD" w:rsidRPr="005B2D64" w:rsidRDefault="00BE36AD" w:rsidP="009A31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BE36AD" w:rsidRPr="00075D46" w:rsidRDefault="00C17404" w:rsidP="00BE36AD">
            <w:pPr>
              <w:shd w:val="clear" w:color="auto" w:fill="FFFFFF"/>
              <w:jc w:val="center"/>
              <w:textAlignment w:val="baseline"/>
              <w:rPr>
                <w:rStyle w:val="a6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5D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Жануарлар анатомиясы</w:t>
            </w:r>
          </w:p>
        </w:tc>
      </w:tr>
      <w:tr w:rsidR="0066216B" w:rsidRPr="0074564C" w:rsidTr="003D1BB8">
        <w:trPr>
          <w:gridAfter w:val="1"/>
          <w:wAfter w:w="8" w:type="dxa"/>
          <w:trHeight w:val="450"/>
        </w:trPr>
        <w:tc>
          <w:tcPr>
            <w:tcW w:w="427" w:type="dxa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66216B" w:rsidRPr="00C17404" w:rsidRDefault="00A875AA" w:rsidP="002850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493BB3">
              <w:rPr>
                <w:rFonts w:ascii="Times New Roman" w:hAnsi="Times New Roman" w:cs="Times New Roman"/>
                <w:sz w:val="20"/>
                <w:lang w:val="kk-KZ"/>
              </w:rPr>
              <w:t xml:space="preserve"> Жануарлардың ас қорыту жүйесінің мүшелері және бөлімдері, орналасуы..</w:t>
            </w:r>
            <w:r w:rsidRPr="00493BB3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 </w:t>
            </w:r>
          </w:p>
        </w:tc>
        <w:tc>
          <w:tcPr>
            <w:tcW w:w="817" w:type="dxa"/>
            <w:gridSpan w:val="2"/>
          </w:tcPr>
          <w:p w:rsidR="0066216B" w:rsidRPr="005B2D64" w:rsidRDefault="00C114B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66216B" w:rsidRPr="005B2D64" w:rsidRDefault="00C114B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66216B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11.04.22-12.04.22</w:t>
            </w:r>
          </w:p>
        </w:tc>
        <w:tc>
          <w:tcPr>
            <w:tcW w:w="985" w:type="dxa"/>
            <w:gridSpan w:val="2"/>
          </w:tcPr>
          <w:p w:rsidR="0066216B" w:rsidRPr="005B2D64" w:rsidRDefault="0066216B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45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</w:t>
            </w:r>
            <w:r w:rsidRPr="00C17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93BB3">
              <w:rPr>
                <w:rFonts w:ascii="Times New Roman" w:hAnsi="Times New Roman" w:cs="Times New Roman"/>
                <w:sz w:val="20"/>
                <w:lang w:val="kk-KZ"/>
              </w:rPr>
              <w:t>Малдың азық пен суды қабылдауы. Мес қарынның жиырылу моторикасы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EF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13.04.22-14.04.22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45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Pr="00C1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Ас қорыту мүшелерiнiң топографиясы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EF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15.04.22-16.04.22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212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Pr="00C1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Қыбырғадан тыс жаткан ас қорыту бездері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EF6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18.04.22-19.04.22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075D46">
        <w:trPr>
          <w:gridAfter w:val="1"/>
          <w:wAfter w:w="8" w:type="dxa"/>
          <w:trHeight w:val="508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Ұйқы безінің гистологиялық кұрылысы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20.04.22-21.04.22</w:t>
            </w:r>
          </w:p>
          <w:p w:rsidR="00C114BC" w:rsidRPr="00075D46" w:rsidRDefault="00C114BC" w:rsidP="00075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Тыныс алу аппаратының мүшелері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22.04.22-23.04.22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Pr="00C1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Физиологиялық функциялар мен процестер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25.04.22-26.04.22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тақырып. </w:t>
            </w:r>
            <w:r w:rsidRPr="00C1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Қан жүйесінің физиологиясы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075D46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27.04.22</w:t>
            </w:r>
            <w:r w:rsidR="008E41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-28.04.22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0D60C8" w:rsidRDefault="00C114BC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Жүрек етінің құрылымдық ерекшеліктері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29.04.22-30.04.22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0D60C8" w:rsidRDefault="00C114BC" w:rsidP="00C1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 Зат алмасудың биологиялық мəні, процестері, кезеңдері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02.05.22-03.05.22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14BC" w:rsidRPr="0074564C" w:rsidTr="003D1BB8">
        <w:trPr>
          <w:gridAfter w:val="1"/>
          <w:wAfter w:w="8" w:type="dxa"/>
          <w:trHeight w:val="510"/>
        </w:trPr>
        <w:tc>
          <w:tcPr>
            <w:tcW w:w="427" w:type="dxa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14BC" w:rsidRPr="00C17404" w:rsidRDefault="00C114BC" w:rsidP="00C174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 Бөлу жүйесінің физиологиясы</w:t>
            </w:r>
          </w:p>
        </w:tc>
        <w:tc>
          <w:tcPr>
            <w:tcW w:w="817" w:type="dxa"/>
            <w:gridSpan w:val="2"/>
          </w:tcPr>
          <w:p w:rsidR="00C114BC" w:rsidRDefault="00C114BC" w:rsidP="00C114BC">
            <w:pPr>
              <w:jc w:val="center"/>
            </w:pPr>
            <w:r w:rsidRPr="00511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C114BC" w:rsidRDefault="00C114BC" w:rsidP="00C114BC">
            <w:pPr>
              <w:jc w:val="center"/>
            </w:pPr>
            <w:r w:rsidRPr="00825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C114BC" w:rsidRPr="00075D46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04.05.22-05.05.22</w:t>
            </w:r>
          </w:p>
        </w:tc>
        <w:tc>
          <w:tcPr>
            <w:tcW w:w="985" w:type="dxa"/>
            <w:gridSpan w:val="2"/>
          </w:tcPr>
          <w:p w:rsidR="00C114BC" w:rsidRPr="005B2D64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E7B12" w:rsidRPr="0074564C" w:rsidTr="003D1BB8">
        <w:trPr>
          <w:gridAfter w:val="1"/>
          <w:wAfter w:w="8" w:type="dxa"/>
          <w:trHeight w:val="268"/>
        </w:trPr>
        <w:tc>
          <w:tcPr>
            <w:tcW w:w="427" w:type="dxa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FE7B12" w:rsidRPr="00683E35" w:rsidRDefault="00FE7B12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E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  <w:tc>
          <w:tcPr>
            <w:tcW w:w="817" w:type="dxa"/>
            <w:gridSpan w:val="2"/>
          </w:tcPr>
          <w:p w:rsidR="00FE7B12" w:rsidRPr="00C114BC" w:rsidRDefault="00C114BC" w:rsidP="00C17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816" w:type="dxa"/>
            <w:gridSpan w:val="2"/>
          </w:tcPr>
          <w:p w:rsidR="00FE7B12" w:rsidRPr="00C114BC" w:rsidRDefault="00C114B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46" w:type="dxa"/>
            <w:gridSpan w:val="3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E7B12" w:rsidRPr="0074564C" w:rsidTr="003D1BB8">
        <w:trPr>
          <w:gridAfter w:val="1"/>
          <w:wAfter w:w="8" w:type="dxa"/>
          <w:trHeight w:val="296"/>
        </w:trPr>
        <w:tc>
          <w:tcPr>
            <w:tcW w:w="427" w:type="dxa"/>
          </w:tcPr>
          <w:p w:rsidR="00FE7B12" w:rsidRPr="005B2D64" w:rsidRDefault="00FE7B1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FE7B12" w:rsidRPr="00C17404" w:rsidRDefault="00C17404" w:rsidP="00BE36A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36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4"/>
                <w:lang w:val="kk-KZ"/>
              </w:rPr>
              <w:t xml:space="preserve">Патологиялық физиология  </w:t>
            </w:r>
          </w:p>
        </w:tc>
      </w:tr>
      <w:tr w:rsidR="00C17404" w:rsidRPr="0074564C" w:rsidTr="003D1BB8">
        <w:trPr>
          <w:gridAfter w:val="1"/>
          <w:wAfter w:w="8" w:type="dxa"/>
          <w:trHeight w:val="492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3C707F" w:rsidRDefault="00C17404" w:rsidP="00C03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E15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E36AD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Жалпы нозология, жалпы нозологияның негізгі түсініктері.</w:t>
            </w:r>
            <w:r w:rsidRPr="00BE36AD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C17404" w:rsidRPr="005B2D64" w:rsidRDefault="00C03D6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Pr="0074564C" w:rsidRDefault="008E4162" w:rsidP="008E416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4564C" w:rsidTr="003D1BB8">
        <w:trPr>
          <w:gridAfter w:val="1"/>
          <w:wAfter w:w="8" w:type="dxa"/>
          <w:trHeight w:val="492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Default="00C03D62" w:rsidP="00C114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E15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E36A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kk-KZ"/>
              </w:rPr>
              <w:t>Аурудың негізгі нышандары.</w:t>
            </w:r>
            <w:r w:rsidRPr="00BE36AD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Өлім, өлім нышандары, өлекседегі өзгерістер.</w:t>
            </w:r>
          </w:p>
        </w:tc>
        <w:tc>
          <w:tcPr>
            <w:tcW w:w="817" w:type="dxa"/>
            <w:gridSpan w:val="2"/>
          </w:tcPr>
          <w:p w:rsidR="00C03D62" w:rsidRDefault="00425F2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03D62" w:rsidRDefault="00425F27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03D62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07.05.22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88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BE36AD" w:rsidRDefault="00C03D62" w:rsidP="00C03D6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7404"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 w:rsid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17404" w:rsidRPr="00F57E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7404" w:rsidRPr="00BE36AD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>Этиология анықтамасы. Патогенез туралы жалпы түсінік.</w:t>
            </w:r>
            <w:r w:rsidR="00C17404" w:rsidRPr="00BE36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C17404" w:rsidRPr="005B2D64" w:rsidRDefault="00C03D6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Pr="0074564C" w:rsidRDefault="008E4162" w:rsidP="008E416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03D62" w:rsidRPr="0074564C" w:rsidTr="003D1BB8">
        <w:trPr>
          <w:gridAfter w:val="1"/>
          <w:wAfter w:w="8" w:type="dxa"/>
          <w:trHeight w:val="488"/>
        </w:trPr>
        <w:tc>
          <w:tcPr>
            <w:tcW w:w="427" w:type="dxa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03D62" w:rsidRDefault="0028503C" w:rsidP="00C03D62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4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57EB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C03D62" w:rsidRPr="00BE36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Организм реактивтілігі және резистенттілігі, анықт</w:t>
            </w:r>
            <w:r w:rsidR="00C03D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амасы. Реактивтіліктің түрлері, </w:t>
            </w:r>
            <w:r w:rsidR="00C03D62" w:rsidRPr="00BE36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сипаттамалары.</w:t>
            </w:r>
          </w:p>
        </w:tc>
        <w:tc>
          <w:tcPr>
            <w:tcW w:w="817" w:type="dxa"/>
            <w:gridSpan w:val="2"/>
          </w:tcPr>
          <w:p w:rsidR="00C03D62" w:rsidRDefault="00065C3D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816" w:type="dxa"/>
            <w:gridSpan w:val="2"/>
          </w:tcPr>
          <w:p w:rsidR="00C03D62" w:rsidRDefault="00E11533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03D62" w:rsidRDefault="008E4162" w:rsidP="008E41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10.05.22</w:t>
            </w:r>
          </w:p>
        </w:tc>
        <w:tc>
          <w:tcPr>
            <w:tcW w:w="985" w:type="dxa"/>
            <w:gridSpan w:val="2"/>
          </w:tcPr>
          <w:p w:rsidR="00C03D62" w:rsidRPr="005B2D64" w:rsidRDefault="00C03D62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F57EB4" w:rsidRDefault="0028503C" w:rsidP="00C114B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тақырып.</w:t>
            </w:r>
            <w:r w:rsidRPr="00DF30F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17404" w:rsidRPr="006125AC">
              <w:rPr>
                <w:rFonts w:ascii="Times New Roman" w:hAnsi="Times New Roman"/>
                <w:sz w:val="20"/>
                <w:szCs w:val="24"/>
                <w:lang w:val="kk-KZ"/>
              </w:rPr>
              <w:t>Ұлпаның гипербиотикалық және гипобиотикалық процестері.</w:t>
            </w:r>
          </w:p>
        </w:tc>
        <w:tc>
          <w:tcPr>
            <w:tcW w:w="817" w:type="dxa"/>
            <w:gridSpan w:val="2"/>
          </w:tcPr>
          <w:p w:rsidR="00C17404" w:rsidRPr="005B2D64" w:rsidRDefault="00065C3D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Pr="005B2D64" w:rsidRDefault="00E11533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Pr="00BB5840" w:rsidRDefault="008E4162" w:rsidP="008E41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BE36AD" w:rsidRDefault="0028503C" w:rsidP="00C114BC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тақырып. </w:t>
            </w:r>
            <w:r w:rsidR="00C17404" w:rsidRPr="006125AC">
              <w:rPr>
                <w:rFonts w:ascii="Times New Roman" w:hAnsi="Times New Roman"/>
                <w:sz w:val="20"/>
                <w:szCs w:val="24"/>
                <w:lang w:val="kk-KZ"/>
              </w:rPr>
              <w:t>Қан  және лимфа айналымының жергілікті бұзылуы.</w:t>
            </w:r>
            <w:r w:rsidR="00C17404" w:rsidRPr="00594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17404">
              <w:rPr>
                <w:rFonts w:ascii="Times New Roman" w:hAnsi="Times New Roman"/>
                <w:sz w:val="20"/>
                <w:lang w:val="kk-KZ"/>
              </w:rPr>
              <w:t>(</w:t>
            </w:r>
            <w:r w:rsidR="00C17404" w:rsidRPr="00BE36AD">
              <w:rPr>
                <w:rFonts w:ascii="Times New Roman" w:hAnsi="Times New Roman"/>
                <w:sz w:val="20"/>
                <w:lang w:val="kk-KZ"/>
              </w:rPr>
              <w:t>Гиперемия. Стаз. Қан кету.Тромбоз.Эмболия.Инфаркт</w:t>
            </w:r>
            <w:r w:rsidR="00C17404">
              <w:rPr>
                <w:rFonts w:ascii="Times New Roman" w:hAnsi="Times New Roman"/>
                <w:sz w:val="20"/>
                <w:lang w:val="kk-KZ"/>
              </w:rPr>
              <w:t>)</w:t>
            </w:r>
            <w:r w:rsidR="00C17404" w:rsidRPr="00BE36AD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тақырып.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алу мүшесінің патологиялық физиологиясы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тақырып.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қорыту мүшелерінің патологиялық физиологиясы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C17404" w:rsidRDefault="0028503C" w:rsidP="00C0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Бауырдың патологиялық физиологиясы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Несеп-жыныс жүйесінің патологиялық физиологиясы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Жүйке жүйесінің бұзылуының патологиялық физиологиясы</w:t>
            </w:r>
          </w:p>
        </w:tc>
        <w:tc>
          <w:tcPr>
            <w:tcW w:w="817" w:type="dxa"/>
            <w:gridSpan w:val="2"/>
          </w:tcPr>
          <w:p w:rsidR="00C17404" w:rsidRDefault="00065C3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E11533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C17404" w:rsidRDefault="00C17404" w:rsidP="0028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50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850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503C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алмасудың бұзылуы</w:t>
            </w:r>
          </w:p>
        </w:tc>
        <w:tc>
          <w:tcPr>
            <w:tcW w:w="817" w:type="dxa"/>
            <w:gridSpan w:val="2"/>
          </w:tcPr>
          <w:p w:rsidR="00C17404" w:rsidRDefault="00C17404" w:rsidP="00C17404">
            <w:pPr>
              <w:jc w:val="center"/>
            </w:pPr>
            <w:r w:rsidRPr="007A47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824E1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Ауылшаруашылық малдарының өлексесін сою.</w:t>
            </w:r>
          </w:p>
        </w:tc>
        <w:tc>
          <w:tcPr>
            <w:tcW w:w="817" w:type="dxa"/>
            <w:gridSpan w:val="2"/>
          </w:tcPr>
          <w:p w:rsidR="00C17404" w:rsidRDefault="00C17404" w:rsidP="00C17404">
            <w:pPr>
              <w:jc w:val="center"/>
            </w:pPr>
            <w:r w:rsidRPr="007A47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824E1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17404" w:rsidRPr="0074564C" w:rsidTr="003D1BB8">
        <w:trPr>
          <w:gridAfter w:val="1"/>
          <w:wAfter w:w="8" w:type="dxa"/>
          <w:trHeight w:val="463"/>
        </w:trPr>
        <w:tc>
          <w:tcPr>
            <w:tcW w:w="427" w:type="dxa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C17404" w:rsidRPr="000D60C8" w:rsidRDefault="0028503C" w:rsidP="00C114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</w:t>
            </w:r>
            <w:r w:rsidR="00C17404" w:rsidRPr="00C174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малдардың өлекселерін жарып сою құжаттарын толтыру.</w:t>
            </w:r>
          </w:p>
        </w:tc>
        <w:tc>
          <w:tcPr>
            <w:tcW w:w="817" w:type="dxa"/>
            <w:gridSpan w:val="2"/>
          </w:tcPr>
          <w:p w:rsidR="00C17404" w:rsidRDefault="00C17404" w:rsidP="00C17404">
            <w:pPr>
              <w:jc w:val="center"/>
            </w:pPr>
            <w:r w:rsidRPr="007A47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C17404" w:rsidRDefault="00824E1D" w:rsidP="00C1740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C17404" w:rsidRDefault="008E4162" w:rsidP="00937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21.05.22</w:t>
            </w:r>
          </w:p>
        </w:tc>
        <w:tc>
          <w:tcPr>
            <w:tcW w:w="985" w:type="dxa"/>
            <w:gridSpan w:val="2"/>
          </w:tcPr>
          <w:p w:rsidR="00C17404" w:rsidRPr="005B2D64" w:rsidRDefault="00C17404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74564C" w:rsidTr="003D1BB8">
        <w:trPr>
          <w:gridAfter w:val="1"/>
          <w:wAfter w:w="8" w:type="dxa"/>
          <w:trHeight w:val="60"/>
        </w:trPr>
        <w:tc>
          <w:tcPr>
            <w:tcW w:w="427" w:type="dxa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377F5" w:rsidRPr="003939F1" w:rsidRDefault="009377F5" w:rsidP="000C08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F41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gridSpan w:val="2"/>
          </w:tcPr>
          <w:p w:rsidR="009377F5" w:rsidRPr="004B4BC0" w:rsidRDefault="004B4BC0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84</w:t>
            </w:r>
          </w:p>
        </w:tc>
        <w:tc>
          <w:tcPr>
            <w:tcW w:w="816" w:type="dxa"/>
            <w:gridSpan w:val="2"/>
          </w:tcPr>
          <w:p w:rsidR="009377F5" w:rsidRPr="00502AED" w:rsidRDefault="00E11533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046" w:type="dxa"/>
            <w:gridSpan w:val="3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E86435" w:rsidTr="003D1BB8">
        <w:trPr>
          <w:gridAfter w:val="1"/>
          <w:wAfter w:w="8" w:type="dxa"/>
          <w:trHeight w:val="329"/>
        </w:trPr>
        <w:tc>
          <w:tcPr>
            <w:tcW w:w="427" w:type="dxa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9377F5" w:rsidRPr="00617709" w:rsidRDefault="00617709" w:rsidP="003939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770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val="kk-KZ"/>
              </w:rPr>
              <w:t>КМ09</w:t>
            </w:r>
            <w:r w:rsidRPr="0061770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4"/>
                <w:lang w:val="kk-KZ"/>
              </w:rPr>
              <w:t xml:space="preserve"> </w:t>
            </w:r>
            <w:r w:rsidR="00E86435">
              <w:rPr>
                <w:rStyle w:val="a6"/>
                <w:rFonts w:ascii="Times New Roman" w:hAnsi="Times New Roman"/>
                <w:sz w:val="20"/>
                <w:szCs w:val="24"/>
                <w:lang w:val="kk-KZ"/>
              </w:rPr>
              <w:t xml:space="preserve">Вакцинациялауды, </w:t>
            </w:r>
            <w:r w:rsidRPr="00617709">
              <w:rPr>
                <w:rStyle w:val="a6"/>
                <w:rFonts w:ascii="Times New Roman" w:hAnsi="Times New Roman"/>
                <w:sz w:val="20"/>
                <w:szCs w:val="24"/>
                <w:lang w:val="kk-KZ"/>
              </w:rPr>
              <w:t>дезинфекциялауды, дезинсекциялауды және дератизациялауды жүргізу</w:t>
            </w:r>
            <w:r w:rsidRPr="00617709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 xml:space="preserve">                           </w:t>
            </w:r>
          </w:p>
        </w:tc>
      </w:tr>
      <w:tr w:rsidR="00617709" w:rsidRPr="0074564C" w:rsidTr="003D1BB8">
        <w:trPr>
          <w:gridAfter w:val="1"/>
          <w:wAfter w:w="8" w:type="dxa"/>
          <w:trHeight w:val="329"/>
        </w:trPr>
        <w:tc>
          <w:tcPr>
            <w:tcW w:w="427" w:type="dxa"/>
          </w:tcPr>
          <w:p w:rsidR="00617709" w:rsidRPr="005B2D64" w:rsidRDefault="00617709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617709" w:rsidRDefault="00617709" w:rsidP="003939F1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Зоогигиена</w:t>
            </w:r>
          </w:p>
        </w:tc>
      </w:tr>
      <w:tr w:rsidR="009377F5" w:rsidRPr="0074564C" w:rsidTr="003D1BB8">
        <w:trPr>
          <w:gridAfter w:val="1"/>
          <w:wAfter w:w="8" w:type="dxa"/>
          <w:trHeight w:val="458"/>
        </w:trPr>
        <w:tc>
          <w:tcPr>
            <w:tcW w:w="427" w:type="dxa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377F5" w:rsidRPr="000D60C8" w:rsidRDefault="009377F5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1.тақырып</w:t>
            </w:r>
            <w:r w:rsidR="00CD04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700F0" w:rsidRPr="00A40D85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="00617709" w:rsidRPr="00617709">
              <w:rPr>
                <w:rFonts w:ascii="Times New Roman" w:hAnsi="Times New Roman"/>
                <w:sz w:val="20"/>
                <w:szCs w:val="24"/>
                <w:lang w:val="kk-KZ"/>
              </w:rPr>
              <w:t>Ауылшаруашылық малдарының азығы мен азықтандырылуының санитарлық –гигиеналық ерекшеліктері</w:t>
            </w:r>
          </w:p>
        </w:tc>
        <w:tc>
          <w:tcPr>
            <w:tcW w:w="817" w:type="dxa"/>
            <w:gridSpan w:val="2"/>
          </w:tcPr>
          <w:p w:rsidR="009377F5" w:rsidRPr="005B2D64" w:rsidRDefault="0028503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9377F5" w:rsidRPr="005B2D64" w:rsidRDefault="0028503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9377F5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41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23.05.22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-24.05.22</w:t>
            </w:r>
          </w:p>
        </w:tc>
        <w:tc>
          <w:tcPr>
            <w:tcW w:w="985" w:type="dxa"/>
            <w:gridSpan w:val="2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503C" w:rsidRPr="0074564C" w:rsidTr="003D1BB8">
        <w:trPr>
          <w:gridAfter w:val="1"/>
          <w:wAfter w:w="8" w:type="dxa"/>
          <w:trHeight w:val="955"/>
        </w:trPr>
        <w:tc>
          <w:tcPr>
            <w:tcW w:w="427" w:type="dxa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28503C" w:rsidRPr="005B2D64" w:rsidRDefault="0028503C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40D85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17709">
              <w:rPr>
                <w:rFonts w:ascii="Times New Roman" w:hAnsi="Times New Roman"/>
                <w:sz w:val="20"/>
                <w:szCs w:val="24"/>
                <w:lang w:val="kk-KZ"/>
              </w:rPr>
              <w:t>Жайылым және қорада ұстаудың жалпы зоогигиеналық талаптары. Күтіп-бағу гигиенасы</w:t>
            </w:r>
          </w:p>
        </w:tc>
        <w:tc>
          <w:tcPr>
            <w:tcW w:w="817" w:type="dxa"/>
            <w:gridSpan w:val="2"/>
          </w:tcPr>
          <w:p w:rsidR="0028503C" w:rsidRDefault="0028503C" w:rsidP="0028503C">
            <w:pPr>
              <w:jc w:val="center"/>
            </w:pPr>
            <w:r w:rsidRPr="004375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28503C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25.05.22-26.05.22</w:t>
            </w:r>
          </w:p>
        </w:tc>
        <w:tc>
          <w:tcPr>
            <w:tcW w:w="985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503C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28503C" w:rsidRPr="005B2D64" w:rsidRDefault="0028503C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223600"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617709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Қорадағы гигиеналық мәселелер. Атмосфералық ауаның жабық қорадағы жануарлар </w:t>
            </w:r>
            <w:r w:rsidRPr="00617709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>ағзасына ықпалы, зоогигиеналық қажеттілік</w:t>
            </w:r>
          </w:p>
        </w:tc>
        <w:tc>
          <w:tcPr>
            <w:tcW w:w="817" w:type="dxa"/>
            <w:gridSpan w:val="2"/>
          </w:tcPr>
          <w:p w:rsidR="0028503C" w:rsidRDefault="0028503C" w:rsidP="0028503C">
            <w:pPr>
              <w:jc w:val="center"/>
            </w:pPr>
            <w:r w:rsidRPr="004375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816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28503C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27.05.22-28.05.22</w:t>
            </w:r>
          </w:p>
        </w:tc>
        <w:tc>
          <w:tcPr>
            <w:tcW w:w="985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503C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28503C" w:rsidRDefault="0028503C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5B2D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667F">
              <w:rPr>
                <w:rFonts w:ascii="Times New Roman" w:hAnsi="Times New Roman"/>
                <w:sz w:val="20"/>
                <w:szCs w:val="24"/>
                <w:lang w:val="kk-KZ"/>
              </w:rPr>
              <w:t>Жабық қорада ұстау гигиенасы.</w:t>
            </w:r>
            <w:r w:rsidRPr="009F667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Ветеринариялық-санитариялық шаралар жүйесінде дезинфекцияның маңызы. Дезинфекцияның әдістері. Дезинфекциялық заттар</w:t>
            </w:r>
          </w:p>
        </w:tc>
        <w:tc>
          <w:tcPr>
            <w:tcW w:w="817" w:type="dxa"/>
            <w:gridSpan w:val="2"/>
          </w:tcPr>
          <w:p w:rsidR="0028503C" w:rsidRDefault="0028503C" w:rsidP="0028503C">
            <w:pPr>
              <w:jc w:val="center"/>
            </w:pPr>
            <w:r w:rsidRPr="004375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16" w:type="dxa"/>
            <w:gridSpan w:val="2"/>
          </w:tcPr>
          <w:p w:rsidR="0028503C" w:rsidRDefault="0028503C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46" w:type="dxa"/>
            <w:gridSpan w:val="3"/>
          </w:tcPr>
          <w:p w:rsidR="0028503C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30.05.22-31.05.22</w:t>
            </w:r>
          </w:p>
        </w:tc>
        <w:tc>
          <w:tcPr>
            <w:tcW w:w="985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F667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9F667F" w:rsidRPr="005B2D64" w:rsidRDefault="009F667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F667F" w:rsidRDefault="000C6863" w:rsidP="00A875A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3E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gridSpan w:val="2"/>
          </w:tcPr>
          <w:p w:rsidR="009F667F" w:rsidRPr="00C114BC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1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816" w:type="dxa"/>
            <w:gridSpan w:val="2"/>
          </w:tcPr>
          <w:p w:rsidR="009F667F" w:rsidRPr="00C114BC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114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046" w:type="dxa"/>
            <w:gridSpan w:val="3"/>
          </w:tcPr>
          <w:p w:rsidR="009F667F" w:rsidRPr="008E4162" w:rsidRDefault="009F667F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9F667F" w:rsidRPr="005B2D64" w:rsidRDefault="009F667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D30FEA">
        <w:trPr>
          <w:gridAfter w:val="1"/>
          <w:wAfter w:w="8" w:type="dxa"/>
          <w:trHeight w:val="186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937" w:type="dxa"/>
            <w:gridSpan w:val="11"/>
          </w:tcPr>
          <w:p w:rsidR="00A51ECF" w:rsidRPr="008E4162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416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Ветеринарлық-санитарлық ережелер негіздері.</w:t>
            </w: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 w:rsidP="00A51ECF">
            <w:pPr>
              <w:pStyle w:val="Default"/>
              <w:rPr>
                <w:sz w:val="20"/>
                <w:szCs w:val="20"/>
                <w:lang w:val="kk-KZ"/>
              </w:rPr>
            </w:pPr>
            <w:r w:rsidRPr="00A51ECF">
              <w:rPr>
                <w:sz w:val="20"/>
                <w:szCs w:val="20"/>
                <w:lang w:val="kk-KZ"/>
              </w:rPr>
              <w:t xml:space="preserve">1 тақырып. Індетке қарсы шараларды жоспарлау және карантин мен шектеу шараларын ұйымдастыру </w:t>
            </w:r>
          </w:p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тақырып. </w:t>
            </w:r>
            <w:r w:rsidRPr="00A51E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Инфекциялық аруларға қарсы жануарларды иммундеудің маңызы, әдістері</w:t>
            </w: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тақырып. </w:t>
            </w:r>
            <w:r w:rsidRPr="00A51E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Дезинфекция, нысандары, түрлері, әдістері.</w:t>
            </w: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 w:rsidP="00A51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тақырып. </w:t>
            </w:r>
            <w:r w:rsidRPr="00A51E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Дезинфекцияны іске асыру жолдары мен құрал-</w:t>
            </w:r>
          </w:p>
          <w:p w:rsidR="00A51ECF" w:rsidRPr="00A51ECF" w:rsidRDefault="00A51ECF" w:rsidP="00A51ECF">
            <w:pPr>
              <w:pStyle w:val="Default"/>
              <w:rPr>
                <w:sz w:val="20"/>
                <w:szCs w:val="20"/>
                <w:lang w:val="kk-KZ"/>
              </w:rPr>
            </w:pPr>
            <w:r w:rsidRPr="00A51ECF">
              <w:rPr>
                <w:bCs/>
                <w:sz w:val="20"/>
                <w:szCs w:val="20"/>
                <w:lang w:val="kk-KZ"/>
              </w:rPr>
              <w:t>жабдықтары</w:t>
            </w:r>
          </w:p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тақырып. Мал шаруашылықтары объектiлерiн дезинфекциялау.</w:t>
            </w: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тақырып. Дезинсекция түрлері және әдістері. Инсектицидтер. Дезинвазия. Дезодорация.</w:t>
            </w:r>
          </w:p>
        </w:tc>
        <w:tc>
          <w:tcPr>
            <w:tcW w:w="817" w:type="dxa"/>
            <w:gridSpan w:val="2"/>
          </w:tcPr>
          <w:p w:rsidR="00A51ECF" w:rsidRPr="005B2D64" w:rsidRDefault="00425F27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425F27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тақырып. Дезинсекция түрлері және әдістері. Инсектицидтер. Дезинвазия. Дезодорация.</w:t>
            </w:r>
          </w:p>
        </w:tc>
        <w:tc>
          <w:tcPr>
            <w:tcW w:w="817" w:type="dxa"/>
            <w:gridSpan w:val="2"/>
          </w:tcPr>
          <w:p w:rsidR="00A51ECF" w:rsidRPr="005B2D64" w:rsidRDefault="00425F27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425F27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51ECF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A51ECF" w:rsidRPr="00A51ECF" w:rsidRDefault="00A51ECF" w:rsidP="00A51EC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</w:t>
            </w:r>
            <w:r w:rsidRPr="00A51EC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Химиялық дератизациялық заттар. </w:t>
            </w:r>
          </w:p>
          <w:p w:rsidR="00A51ECF" w:rsidRPr="00A51ECF" w:rsidRDefault="00A51ECF" w:rsidP="00A51E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A51ECF" w:rsidRPr="005B2D64" w:rsidRDefault="00A51ECF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A51ECF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09.06.22</w:t>
            </w:r>
          </w:p>
        </w:tc>
        <w:tc>
          <w:tcPr>
            <w:tcW w:w="985" w:type="dxa"/>
            <w:gridSpan w:val="2"/>
          </w:tcPr>
          <w:p w:rsidR="00A51ECF" w:rsidRPr="005B2D64" w:rsidRDefault="00A51EC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8503C" w:rsidRPr="0074564C" w:rsidTr="003D1BB8">
        <w:trPr>
          <w:gridAfter w:val="1"/>
          <w:wAfter w:w="8" w:type="dxa"/>
          <w:trHeight w:val="475"/>
        </w:trPr>
        <w:tc>
          <w:tcPr>
            <w:tcW w:w="427" w:type="dxa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28503C" w:rsidRPr="000D60C8" w:rsidRDefault="0028503C" w:rsidP="00A51E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60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A51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тақырып.</w:t>
            </w:r>
            <w:r w:rsidRPr="0028503C">
              <w:rPr>
                <w:rStyle w:val="a6"/>
                <w:rFonts w:ascii="Times New Roman" w:hAnsi="Times New Roman" w:cs="Times New Roman"/>
                <w:sz w:val="20"/>
                <w:lang w:val="kk-KZ"/>
              </w:rPr>
              <w:t>Мал және құс шаруашылығында дератизацияны жүргізу ерекшеліктері.</w:t>
            </w:r>
          </w:p>
        </w:tc>
        <w:tc>
          <w:tcPr>
            <w:tcW w:w="817" w:type="dxa"/>
            <w:gridSpan w:val="2"/>
          </w:tcPr>
          <w:p w:rsidR="0028503C" w:rsidRDefault="0028503C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16" w:type="dxa"/>
            <w:gridSpan w:val="2"/>
          </w:tcPr>
          <w:p w:rsidR="0028503C" w:rsidRDefault="0028503C" w:rsidP="00A51E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46" w:type="dxa"/>
            <w:gridSpan w:val="3"/>
          </w:tcPr>
          <w:p w:rsidR="0028503C" w:rsidRPr="008E4162" w:rsidRDefault="008E4162" w:rsidP="009C07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10.06.22</w:t>
            </w:r>
          </w:p>
        </w:tc>
        <w:tc>
          <w:tcPr>
            <w:tcW w:w="985" w:type="dxa"/>
            <w:gridSpan w:val="2"/>
          </w:tcPr>
          <w:p w:rsidR="0028503C" w:rsidRPr="005B2D64" w:rsidRDefault="0028503C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74564C" w:rsidTr="003D1BB8">
        <w:trPr>
          <w:gridAfter w:val="1"/>
          <w:wAfter w:w="8" w:type="dxa"/>
          <w:trHeight w:val="335"/>
        </w:trPr>
        <w:tc>
          <w:tcPr>
            <w:tcW w:w="427" w:type="dxa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73" w:type="dxa"/>
            <w:gridSpan w:val="2"/>
          </w:tcPr>
          <w:p w:rsidR="009377F5" w:rsidRPr="00683E35" w:rsidRDefault="009377F5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83E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17" w:type="dxa"/>
            <w:gridSpan w:val="2"/>
          </w:tcPr>
          <w:p w:rsidR="009377F5" w:rsidRPr="0028503C" w:rsidRDefault="00425F2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16" w:type="dxa"/>
            <w:gridSpan w:val="2"/>
          </w:tcPr>
          <w:p w:rsidR="009377F5" w:rsidRPr="0028503C" w:rsidRDefault="00DF1B5F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6" w:type="dxa"/>
            <w:gridSpan w:val="3"/>
          </w:tcPr>
          <w:p w:rsidR="009377F5" w:rsidRPr="008E4162" w:rsidRDefault="009377F5" w:rsidP="000C08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dxa"/>
            <w:gridSpan w:val="2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4D67" w:rsidRPr="00032B98" w:rsidTr="00065C3D">
        <w:trPr>
          <w:gridAfter w:val="1"/>
          <w:wAfter w:w="8" w:type="dxa"/>
          <w:trHeight w:val="226"/>
        </w:trPr>
        <w:tc>
          <w:tcPr>
            <w:tcW w:w="427" w:type="dxa"/>
          </w:tcPr>
          <w:p w:rsidR="00664D67" w:rsidRPr="005B2D64" w:rsidRDefault="00664D67" w:rsidP="00CC4E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6" w:type="dxa"/>
          </w:tcPr>
          <w:p w:rsidR="00664D67" w:rsidRPr="00683E35" w:rsidRDefault="00664D67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Күнделік-есепті рәсімдеу</w:t>
            </w:r>
          </w:p>
        </w:tc>
        <w:tc>
          <w:tcPr>
            <w:tcW w:w="820" w:type="dxa"/>
            <w:gridSpan w:val="2"/>
          </w:tcPr>
          <w:p w:rsidR="00664D67" w:rsidRDefault="00664D67" w:rsidP="00CC4EB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6</w:t>
            </w:r>
          </w:p>
        </w:tc>
        <w:tc>
          <w:tcPr>
            <w:tcW w:w="850" w:type="dxa"/>
            <w:gridSpan w:val="4"/>
          </w:tcPr>
          <w:p w:rsidR="00664D67" w:rsidRDefault="00664D67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  <w:gridSpan w:val="2"/>
          </w:tcPr>
          <w:p w:rsidR="00664D67" w:rsidRPr="008E4162" w:rsidRDefault="008E4162" w:rsidP="000C08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11.06.22</w:t>
            </w:r>
          </w:p>
        </w:tc>
        <w:tc>
          <w:tcPr>
            <w:tcW w:w="985" w:type="dxa"/>
            <w:gridSpan w:val="2"/>
          </w:tcPr>
          <w:p w:rsidR="00664D67" w:rsidRPr="005B2D64" w:rsidRDefault="00664D67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377F5" w:rsidRPr="00670D7E" w:rsidTr="00065C3D">
        <w:trPr>
          <w:trHeight w:val="272"/>
        </w:trPr>
        <w:tc>
          <w:tcPr>
            <w:tcW w:w="427" w:type="dxa"/>
          </w:tcPr>
          <w:p w:rsidR="009377F5" w:rsidRPr="005B2D64" w:rsidRDefault="009377F5" w:rsidP="000C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6" w:type="dxa"/>
          </w:tcPr>
          <w:p w:rsidR="00CC4EB8" w:rsidRPr="00CC4EB8" w:rsidRDefault="009377F5" w:rsidP="000C086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 сағат саны</w:t>
            </w:r>
          </w:p>
        </w:tc>
        <w:tc>
          <w:tcPr>
            <w:tcW w:w="820" w:type="dxa"/>
            <w:gridSpan w:val="2"/>
          </w:tcPr>
          <w:p w:rsidR="009377F5" w:rsidRPr="00A51ECF" w:rsidRDefault="009377F5" w:rsidP="00CC3C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CC4E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51E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612</w:t>
            </w:r>
          </w:p>
        </w:tc>
        <w:tc>
          <w:tcPr>
            <w:tcW w:w="850" w:type="dxa"/>
            <w:gridSpan w:val="4"/>
          </w:tcPr>
          <w:p w:rsidR="009377F5" w:rsidRPr="002002F8" w:rsidRDefault="009377F5" w:rsidP="00CC3C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2002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1026" w:type="dxa"/>
            <w:gridSpan w:val="2"/>
          </w:tcPr>
          <w:p w:rsidR="009377F5" w:rsidRPr="008156AC" w:rsidRDefault="009377F5" w:rsidP="008156AC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3" w:type="dxa"/>
            <w:gridSpan w:val="3"/>
          </w:tcPr>
          <w:p w:rsidR="009377F5" w:rsidRDefault="009377F5" w:rsidP="00CC4EB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</w:tbl>
    <w:p w:rsidR="003939F1" w:rsidRPr="00824E1D" w:rsidRDefault="003939F1" w:rsidP="00A875AA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D6240" w:rsidRPr="00B57FC9" w:rsidRDefault="00824E1D" w:rsidP="00CD6240">
      <w:pPr>
        <w:tabs>
          <w:tab w:val="left" w:pos="231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lastRenderedPageBreak/>
        <w:t xml:space="preserve">Технологиялық,  </w:t>
      </w:r>
      <w:r w:rsidRPr="00603DC1">
        <w:rPr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Pr="00603DC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тәжірибесінен өту жөніндегі 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>15</w:t>
      </w:r>
      <w:r w:rsidR="00FA2B2C" w:rsidRPr="005B2D64">
        <w:rPr>
          <w:rFonts w:ascii="Times New Roman" w:hAnsi="Times New Roman"/>
          <w:b/>
          <w:sz w:val="20"/>
          <w:szCs w:val="20"/>
          <w:lang w:val="kk-KZ"/>
        </w:rPr>
        <w:t>13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>000 «</w:t>
      </w:r>
      <w:r w:rsidR="00FA2B2C" w:rsidRPr="005B2D64">
        <w:rPr>
          <w:rFonts w:ascii="Times New Roman" w:hAnsi="Times New Roman"/>
          <w:b/>
          <w:sz w:val="20"/>
          <w:szCs w:val="20"/>
          <w:lang w:val="kk-KZ"/>
        </w:rPr>
        <w:t>Ветеринария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>» мамандығы, 15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>130</w:t>
      </w:r>
      <w:r w:rsidR="00FA2B2C" w:rsidRPr="005B2D64">
        <w:rPr>
          <w:rFonts w:ascii="Times New Roman" w:hAnsi="Times New Roman"/>
          <w:b/>
          <w:sz w:val="20"/>
          <w:szCs w:val="20"/>
          <w:lang w:val="kk-KZ"/>
        </w:rPr>
        <w:t>3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>2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 «</w:t>
      </w:r>
      <w:r w:rsidR="00107BBB">
        <w:rPr>
          <w:rFonts w:ascii="Times New Roman" w:hAnsi="Times New Roman"/>
          <w:b/>
          <w:sz w:val="20"/>
          <w:szCs w:val="20"/>
          <w:lang w:val="kk-KZ"/>
        </w:rPr>
        <w:t>В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>етеринарлы</w:t>
      </w:r>
      <w:r w:rsidR="001D092A"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="00107B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санитар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>»</w:t>
      </w:r>
      <w:r w:rsidR="00107BBB">
        <w:rPr>
          <w:rFonts w:ascii="Times New Roman" w:hAnsi="Times New Roman"/>
          <w:b/>
          <w:sz w:val="20"/>
          <w:szCs w:val="20"/>
          <w:lang w:val="kk-KZ"/>
        </w:rPr>
        <w:t>,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CD6240" w:rsidRPr="00B57FC9">
        <w:rPr>
          <w:rFonts w:ascii="Times New Roman" w:hAnsi="Times New Roman" w:cs="Times New Roman"/>
          <w:b/>
          <w:sz w:val="20"/>
          <w:szCs w:val="24"/>
          <w:lang w:val="kk-KZ"/>
        </w:rPr>
        <w:t>1513053 «Ветеринарлық фельдшер»</w:t>
      </w:r>
    </w:p>
    <w:p w:rsidR="00E74A0C" w:rsidRPr="005B2D64" w:rsidRDefault="00E74A0C" w:rsidP="00107BB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D64">
        <w:rPr>
          <w:rFonts w:ascii="Times New Roman" w:hAnsi="Times New Roman"/>
          <w:b/>
          <w:sz w:val="20"/>
          <w:szCs w:val="20"/>
          <w:lang w:val="kk-KZ"/>
        </w:rPr>
        <w:t>біліктілігі бойынша күнтізбелік тақырыптық жоспар.</w:t>
      </w:r>
    </w:p>
    <w:p w:rsidR="00E74A0C" w:rsidRPr="00CC4EB8" w:rsidRDefault="00CC4EB8" w:rsidP="00CC4E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3</w:t>
      </w:r>
      <w:r w:rsidR="001D092A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77CB8" w:rsidRPr="005B2D64">
        <w:rPr>
          <w:rFonts w:ascii="Times New Roman" w:hAnsi="Times New Roman"/>
          <w:b/>
          <w:sz w:val="20"/>
          <w:szCs w:val="20"/>
          <w:lang w:val="kk-KZ"/>
        </w:rPr>
        <w:t>курс тәжі</w:t>
      </w:r>
      <w:r w:rsidR="00E74A0C" w:rsidRPr="005B2D64">
        <w:rPr>
          <w:rFonts w:ascii="Times New Roman" w:hAnsi="Times New Roman"/>
          <w:b/>
          <w:sz w:val="20"/>
          <w:szCs w:val="20"/>
          <w:lang w:val="kk-KZ"/>
        </w:rPr>
        <w:t xml:space="preserve">рибе өту уақыты </w:t>
      </w:r>
      <w:r w:rsidR="00A52C66" w:rsidRPr="00A52C66">
        <w:rPr>
          <w:rFonts w:ascii="Times New Roman" w:hAnsi="Times New Roman" w:cs="Times New Roman"/>
          <w:b/>
          <w:sz w:val="20"/>
          <w:szCs w:val="24"/>
          <w:lang w:val="kk-KZ"/>
        </w:rPr>
        <w:t>28.02-11.06.2022 жыл</w:t>
      </w:r>
      <w:r w:rsidR="00A52C66" w:rsidRPr="005B2D6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="00D30FEA">
        <w:rPr>
          <w:rFonts w:ascii="Times New Roman" w:hAnsi="Times New Roman" w:cs="Times New Roman"/>
          <w:b/>
          <w:sz w:val="20"/>
          <w:szCs w:val="20"/>
          <w:lang w:val="kk-KZ"/>
        </w:rPr>
        <w:t>15</w:t>
      </w:r>
      <w:r w:rsidR="0016384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74A0C" w:rsidRPr="005B2D64">
        <w:rPr>
          <w:rFonts w:ascii="Times New Roman" w:hAnsi="Times New Roman" w:cs="Times New Roman"/>
          <w:b/>
          <w:sz w:val="20"/>
          <w:szCs w:val="20"/>
          <w:lang w:val="kk-KZ"/>
        </w:rPr>
        <w:t>апта)</w:t>
      </w:r>
    </w:p>
    <w:p w:rsidR="00107BBB" w:rsidRPr="005B2D64" w:rsidRDefault="00107BBB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0"/>
        <w:gridCol w:w="1701"/>
        <w:gridCol w:w="1559"/>
        <w:gridCol w:w="1701"/>
        <w:gridCol w:w="1984"/>
      </w:tblGrid>
      <w:tr w:rsidR="001228C4" w:rsidRPr="00CC4EB8" w:rsidTr="007F03BA">
        <w:tc>
          <w:tcPr>
            <w:tcW w:w="250" w:type="dxa"/>
          </w:tcPr>
          <w:p w:rsidR="001228C4" w:rsidRPr="001228C4" w:rsidRDefault="001228C4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№</w:t>
            </w:r>
          </w:p>
        </w:tc>
        <w:tc>
          <w:tcPr>
            <w:tcW w:w="1701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Бөлімдер</w:t>
            </w:r>
          </w:p>
        </w:tc>
        <w:tc>
          <w:tcPr>
            <w:tcW w:w="1559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Білімділік</w:t>
            </w:r>
          </w:p>
        </w:tc>
        <w:tc>
          <w:tcPr>
            <w:tcW w:w="1701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Біліктілік</w:t>
            </w:r>
          </w:p>
        </w:tc>
        <w:tc>
          <w:tcPr>
            <w:tcW w:w="1984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Дағды</w:t>
            </w:r>
          </w:p>
        </w:tc>
      </w:tr>
      <w:tr w:rsidR="001228C4" w:rsidTr="007F03BA">
        <w:tc>
          <w:tcPr>
            <w:tcW w:w="250" w:type="dxa"/>
          </w:tcPr>
          <w:p w:rsidR="001228C4" w:rsidRPr="001228C4" w:rsidRDefault="007F03BA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1228C4" w:rsidRPr="001228C4" w:rsidRDefault="001228C4" w:rsidP="001228C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>Еңбекті қорғау</w:t>
            </w:r>
          </w:p>
        </w:tc>
        <w:tc>
          <w:tcPr>
            <w:tcW w:w="1559" w:type="dxa"/>
          </w:tcPr>
          <w:p w:rsidR="001228C4" w:rsidRPr="001228C4" w:rsidRDefault="001228C4" w:rsidP="001228C4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Мекеменің қауіпсіздік ережесімен танысу</w:t>
            </w:r>
          </w:p>
        </w:tc>
        <w:tc>
          <w:tcPr>
            <w:tcW w:w="1701" w:type="dxa"/>
          </w:tcPr>
          <w:p w:rsidR="001228C4" w:rsidRPr="001228C4" w:rsidRDefault="001228C4" w:rsidP="001228C4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Ауыл шаруашылығы машиналарының құрылысы мен қызметімен танысу</w:t>
            </w:r>
          </w:p>
        </w:tc>
        <w:tc>
          <w:tcPr>
            <w:tcW w:w="1984" w:type="dxa"/>
          </w:tcPr>
          <w:p w:rsidR="001228C4" w:rsidRPr="001228C4" w:rsidRDefault="001228C4" w:rsidP="001228C4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Техникалардың қауіпсіздік ережесімен танысу</w:t>
            </w:r>
          </w:p>
        </w:tc>
      </w:tr>
      <w:tr w:rsidR="001228C4" w:rsidRPr="00E86435" w:rsidTr="007F03BA">
        <w:tc>
          <w:tcPr>
            <w:tcW w:w="250" w:type="dxa"/>
          </w:tcPr>
          <w:p w:rsidR="001228C4" w:rsidRPr="001228C4" w:rsidRDefault="007F03BA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1228C4" w:rsidRPr="001228C4" w:rsidRDefault="00A52C66" w:rsidP="001228C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Эпизоотология</w:t>
            </w:r>
          </w:p>
        </w:tc>
        <w:tc>
          <w:tcPr>
            <w:tcW w:w="1559" w:type="dxa"/>
          </w:tcPr>
          <w:p w:rsidR="00216442" w:rsidRPr="00216442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</w:pPr>
            <w:r w:rsidRPr="0021644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>Жануарлардың экзотикалық</w:t>
            </w:r>
          </w:p>
          <w:p w:rsidR="00216442" w:rsidRPr="00216442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</w:pPr>
            <w:r w:rsidRPr="0021644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 xml:space="preserve"> инфекциялық аурулары, </w:t>
            </w:r>
          </w:p>
          <w:p w:rsidR="00216442" w:rsidRPr="00216442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</w:pPr>
            <w:r w:rsidRPr="0021644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 xml:space="preserve">жануарлардың зооантропонозды </w:t>
            </w:r>
          </w:p>
          <w:p w:rsidR="00216442" w:rsidRPr="00216442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</w:pPr>
            <w:r w:rsidRPr="0021644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>ауруларын алдын алу жəне олармен</w:t>
            </w:r>
          </w:p>
          <w:p w:rsidR="001228C4" w:rsidRPr="00216442" w:rsidRDefault="00216442" w:rsidP="0021644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1644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 xml:space="preserve"> күресу шараларын білу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1228C4" w:rsidRPr="001228C4" w:rsidRDefault="00216442" w:rsidP="001228C4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216442">
              <w:rPr>
                <w:rFonts w:ascii="Times New Roman" w:hAnsi="Times New Roman" w:cs="Times New Roman"/>
                <w:sz w:val="18"/>
                <w:lang w:val="kk-KZ"/>
              </w:rPr>
              <w:t>Жануарлардың жұқпалы ауруларының профилактикасы мен емдеудің ветеринариялық шараларын жоспарлайды және жүргізеді.</w:t>
            </w:r>
          </w:p>
        </w:tc>
        <w:tc>
          <w:tcPr>
            <w:tcW w:w="1984" w:type="dxa"/>
          </w:tcPr>
          <w:p w:rsidR="00216442" w:rsidRPr="000D60C8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D60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Жануарлар мен </w:t>
            </w:r>
          </w:p>
          <w:p w:rsidR="00216442" w:rsidRPr="000D60C8" w:rsidRDefault="00216442" w:rsidP="002164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D60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құстардың аса қауіпті </w:t>
            </w:r>
          </w:p>
          <w:p w:rsidR="001228C4" w:rsidRPr="001228C4" w:rsidRDefault="00216442" w:rsidP="00216442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60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инфекциялық ауруларын меңгеру.</w:t>
            </w:r>
          </w:p>
        </w:tc>
      </w:tr>
      <w:tr w:rsidR="001228C4" w:rsidRPr="00E86435" w:rsidTr="007F03BA">
        <w:tc>
          <w:tcPr>
            <w:tcW w:w="250" w:type="dxa"/>
          </w:tcPr>
          <w:p w:rsidR="001228C4" w:rsidRPr="001228C4" w:rsidRDefault="007F03BA" w:rsidP="001228C4">
            <w:pPr>
              <w:pStyle w:val="a5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1228C4" w:rsidRPr="001228C4" w:rsidRDefault="001228C4" w:rsidP="007F03B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Жануарлар анатомиясы </w:t>
            </w:r>
          </w:p>
        </w:tc>
        <w:tc>
          <w:tcPr>
            <w:tcW w:w="1559" w:type="dxa"/>
          </w:tcPr>
          <w:p w:rsidR="001228C4" w:rsidRPr="001228C4" w:rsidRDefault="001228C4" w:rsidP="003939F1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м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шелері ж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йесінің салыстырмалы ерекшеліктерін анықтау</w:t>
            </w:r>
          </w:p>
        </w:tc>
        <w:tc>
          <w:tcPr>
            <w:tcW w:w="1701" w:type="dxa"/>
          </w:tcPr>
          <w:p w:rsidR="001228C4" w:rsidRPr="001228C4" w:rsidRDefault="001228C4" w:rsidP="003939F1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денесінің бөлімдерін,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шелердің құрылысы мен орналасуын білу</w:t>
            </w:r>
          </w:p>
        </w:tc>
        <w:tc>
          <w:tcPr>
            <w:tcW w:w="1984" w:type="dxa"/>
          </w:tcPr>
          <w:p w:rsidR="001228C4" w:rsidRPr="001228C4" w:rsidRDefault="001228C4" w:rsidP="003939F1">
            <w:pPr>
              <w:pStyle w:val="a5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Жануарлар м</w:t>
            </w:r>
            <w:r w:rsidR="002777A0">
              <w:rPr>
                <w:rFonts w:ascii="Times New Roman" w:hAnsi="Times New Roman" w:cs="Times New Roman"/>
                <w:sz w:val="20"/>
                <w:lang w:val="kk-KZ"/>
              </w:rPr>
              <w:t>ү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шелері ж</w:t>
            </w:r>
            <w:r w:rsidR="002777A0">
              <w:rPr>
                <w:rFonts w:ascii="Times New Roman" w:hAnsi="Times New Roman" w:cs="Times New Roman"/>
                <w:sz w:val="20"/>
                <w:lang w:val="kk-KZ"/>
              </w:rPr>
              <w:t>үйелерінің: ас қорыту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2777A0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тыныс алу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 xml:space="preserve"> зәр шығару т</w:t>
            </w:r>
            <w:r w:rsidR="003939F1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 w:rsidRPr="001228C4">
              <w:rPr>
                <w:rFonts w:ascii="Times New Roman" w:hAnsi="Times New Roman" w:cs="Times New Roman"/>
                <w:sz w:val="20"/>
                <w:lang w:val="kk-KZ"/>
              </w:rPr>
              <w:t>б қызметін меңгеру.</w:t>
            </w:r>
          </w:p>
        </w:tc>
      </w:tr>
    </w:tbl>
    <w:p w:rsidR="00B6059F" w:rsidRDefault="00B6059F" w:rsidP="005B2D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228C4" w:rsidRPr="00163841" w:rsidRDefault="001228C4" w:rsidP="00122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163841">
        <w:rPr>
          <w:rFonts w:ascii="Times New Roman" w:hAnsi="Times New Roman" w:cs="Times New Roman"/>
          <w:b/>
          <w:sz w:val="20"/>
          <w:szCs w:val="24"/>
          <w:lang w:val="kk-KZ"/>
        </w:rPr>
        <w:t>Тәжірибе мазмұны</w:t>
      </w:r>
    </w:p>
    <w:p w:rsidR="001228C4" w:rsidRPr="001228C4" w:rsidRDefault="001228C4" w:rsidP="00122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Технологиялық тәжірибе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нің мақсаты</w:t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- білім алушылар  теория жү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зінде алған  білімдерін тәжірибемен  ұштастыру</w:t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 малдарды анықтауға дағдыландыру, білім алушыларды қоршаған ортаны қорғау талаптарымен таныстыру.</w:t>
      </w:r>
    </w:p>
    <w:p w:rsidR="001228C4" w:rsidRPr="003939F1" w:rsidRDefault="001228C4" w:rsidP="00122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64D67">
        <w:rPr>
          <w:rFonts w:ascii="Times New Roman" w:hAnsi="Times New Roman" w:cs="Times New Roman"/>
          <w:sz w:val="20"/>
          <w:szCs w:val="20"/>
          <w:lang w:val="kk-KZ"/>
        </w:rPr>
        <w:t>Технологиялық</w:t>
      </w:r>
      <w:r w:rsidR="00664D67"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тәжірибесінің міндеттері- білім алушылардың тиісті пәндерін оқып-үйрену кезінде алған білімдерін бекіту және тереңдету, олардың мамандық бойынша қажетті қабілеттер мен дағдыларға ие болуына, жұмысшы кәсібін алуына жағдай жасау, оларды технологиялық және диплом алдынд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>ағы тәжірибеден өтуге дайындау.</w:t>
      </w:r>
    </w:p>
    <w:p w:rsidR="001228C4" w:rsidRPr="001228C4" w:rsidRDefault="001228C4" w:rsidP="0012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b/>
          <w:sz w:val="20"/>
          <w:szCs w:val="20"/>
          <w:lang w:val="kk-KZ"/>
        </w:rPr>
        <w:t>1-Бөлім Еңбекті қорғау.</w:t>
      </w:r>
    </w:p>
    <w:p w:rsidR="001228C4" w:rsidRPr="001228C4" w:rsidRDefault="001228C4" w:rsidP="001228C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28C4">
        <w:rPr>
          <w:rFonts w:ascii="Times New Roman" w:hAnsi="Times New Roman" w:cs="Times New Roman"/>
          <w:sz w:val="20"/>
          <w:szCs w:val="20"/>
          <w:lang w:val="kk-KZ"/>
        </w:rPr>
        <w:t>ҚР Еңбекті қорғау  тур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алы  заңымен танысу. </w:t>
      </w:r>
      <w:r w:rsidRPr="001228C4">
        <w:rPr>
          <w:rFonts w:ascii="Times New Roman" w:hAnsi="Times New Roman" w:cs="Times New Roman"/>
          <w:sz w:val="20"/>
          <w:szCs w:val="20"/>
          <w:lang w:val="kk-KZ"/>
        </w:rPr>
        <w:t>Мекемелердегі  қауіпсіздік ережелерімен   танысу.</w:t>
      </w:r>
    </w:p>
    <w:p w:rsidR="00664D67" w:rsidRDefault="00664D67" w:rsidP="00664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1228C4" w:rsidRPr="001228C4">
        <w:rPr>
          <w:rFonts w:ascii="Times New Roman" w:hAnsi="Times New Roman" w:cs="Times New Roman"/>
          <w:b/>
          <w:sz w:val="20"/>
          <w:szCs w:val="20"/>
          <w:lang w:val="kk-KZ"/>
        </w:rPr>
        <w:t xml:space="preserve">-бөлім </w:t>
      </w:r>
      <w:r w:rsidR="00216442">
        <w:rPr>
          <w:rFonts w:ascii="Times New Roman" w:hAnsi="Times New Roman" w:cs="Times New Roman"/>
          <w:b/>
          <w:sz w:val="20"/>
          <w:lang w:val="kk-KZ"/>
        </w:rPr>
        <w:t>Эпизоотология</w:t>
      </w:r>
    </w:p>
    <w:p w:rsidR="00216442" w:rsidRDefault="00216442" w:rsidP="00664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val="kk-KZ"/>
        </w:rPr>
      </w:pPr>
      <w:r w:rsidRPr="00216442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val="kk-KZ"/>
        </w:rPr>
        <w:lastRenderedPageBreak/>
        <w:t>Жануарлардың экзотикалық инфекциялық аурулары, жануарлардың зооантропонозды ауруларын алдын алу жəне олармен күресу шаралары, жануарлар мен құстардың аса қауіпті инфекциялық ауруларын біл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  <w:lang w:val="kk-KZ"/>
        </w:rPr>
        <w:t>у.</w:t>
      </w:r>
    </w:p>
    <w:p w:rsidR="00216442" w:rsidRPr="00216442" w:rsidRDefault="00216442" w:rsidP="00664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0"/>
          <w:lang w:val="kk-KZ"/>
        </w:rPr>
      </w:pPr>
      <w:r w:rsidRPr="00216442">
        <w:rPr>
          <w:rFonts w:ascii="Times New Roman" w:hAnsi="Times New Roman" w:cs="Times New Roman"/>
          <w:sz w:val="20"/>
          <w:lang w:val="kk-KZ"/>
        </w:rPr>
        <w:t>Жануарлардың жұқпалы ауруларының профилактикасы мен емдеудің ветеринариялық шараларын жоспарлайды және жүргізеді.</w:t>
      </w:r>
    </w:p>
    <w:p w:rsidR="001228C4" w:rsidRPr="001228C4" w:rsidRDefault="00664D67" w:rsidP="001228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3-бөлім Жануарлар анатомиясы</w:t>
      </w:r>
    </w:p>
    <w:p w:rsidR="00664D67" w:rsidRDefault="00163841" w:rsidP="001228C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Жануарлар мушелері жуйесінің  салыст</w:t>
      </w:r>
      <w:r>
        <w:rPr>
          <w:rFonts w:ascii="Times New Roman" w:hAnsi="Times New Roman" w:cs="Times New Roman"/>
          <w:sz w:val="20"/>
          <w:szCs w:val="20"/>
          <w:lang w:val="kk-KZ"/>
        </w:rPr>
        <w:t>ырмалы ерекшеліктерін анықтау.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Жануарлар денесінің бөлімдерін,мушелердің  құрылысы мен орналасуын білу. Жануарлар бұлшықетінің буындарының топографиясын  білу. Жануарлар  тері қабатын  және тер</w:t>
      </w:r>
      <w:r>
        <w:rPr>
          <w:rFonts w:ascii="Times New Roman" w:hAnsi="Times New Roman" w:cs="Times New Roman"/>
          <w:sz w:val="20"/>
          <w:szCs w:val="20"/>
          <w:lang w:val="kk-KZ"/>
        </w:rPr>
        <w:t>і туындыларын білу.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228C4" w:rsidRDefault="00163841" w:rsidP="001228C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Жануарлар  мү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 xml:space="preserve">шелері </w:t>
      </w:r>
      <w:r w:rsidR="001228C4">
        <w:rPr>
          <w:rFonts w:ascii="Times New Roman" w:hAnsi="Times New Roman" w:cs="Times New Roman"/>
          <w:sz w:val="20"/>
          <w:szCs w:val="20"/>
          <w:lang w:val="kk-KZ"/>
        </w:rPr>
        <w:t>ж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>ү</w:t>
      </w:r>
      <w:r w:rsidR="001228C4">
        <w:rPr>
          <w:rFonts w:ascii="Times New Roman" w:hAnsi="Times New Roman" w:cs="Times New Roman"/>
          <w:sz w:val="20"/>
          <w:szCs w:val="20"/>
          <w:lang w:val="kk-KZ"/>
        </w:rPr>
        <w:t>йелерінің:ас қорыту,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228C4">
        <w:rPr>
          <w:rFonts w:ascii="Times New Roman" w:hAnsi="Times New Roman" w:cs="Times New Roman"/>
          <w:sz w:val="20"/>
          <w:szCs w:val="20"/>
          <w:lang w:val="kk-KZ"/>
        </w:rPr>
        <w:t>тыныс алу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1228C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зәр шығару т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б қызметін меңгеру.</w:t>
      </w:r>
      <w:r w:rsidR="003939F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228C4" w:rsidRPr="001228C4">
        <w:rPr>
          <w:rFonts w:ascii="Times New Roman" w:hAnsi="Times New Roman" w:cs="Times New Roman"/>
          <w:sz w:val="20"/>
          <w:szCs w:val="20"/>
          <w:lang w:val="kk-KZ"/>
        </w:rPr>
        <w:t>Үй құстары құрылыстарының  ерекшелігін білу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163841" w:rsidRPr="001228C4" w:rsidRDefault="00163841" w:rsidP="002164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00522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Күнделік- есеп</w:t>
      </w:r>
    </w:p>
    <w:p w:rsidR="000A544B" w:rsidRPr="00664D67" w:rsidRDefault="00664D67" w:rsidP="00664D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Pr="00664D67">
        <w:rPr>
          <w:rFonts w:ascii="Times New Roman" w:hAnsi="Times New Roman" w:cs="Times New Roman"/>
          <w:b/>
          <w:sz w:val="20"/>
          <w:szCs w:val="20"/>
          <w:lang w:val="kk-KZ"/>
        </w:rPr>
        <w:t>Технологиялық</w:t>
      </w:r>
      <w:r w:rsidR="00216442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Pr="00664D6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16442" w:rsidRPr="00603DC1">
        <w:rPr>
          <w:rFonts w:ascii="Times New Roman" w:hAnsi="Times New Roman" w:cs="Times New Roman"/>
          <w:b/>
          <w:sz w:val="20"/>
          <w:szCs w:val="20"/>
          <w:lang w:val="kk-KZ"/>
        </w:rPr>
        <w:t>өндірістік</w:t>
      </w:r>
      <w:r w:rsidR="00216442" w:rsidRPr="00603DC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664D67">
        <w:rPr>
          <w:rFonts w:ascii="Times New Roman" w:hAnsi="Times New Roman" w:cs="Times New Roman"/>
          <w:b/>
          <w:sz w:val="20"/>
          <w:szCs w:val="20"/>
          <w:lang w:val="kk-KZ"/>
        </w:rPr>
        <w:t>тәжірибе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15</w:t>
      </w:r>
      <w:r w:rsidR="00400522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13</w:t>
      </w: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000 «</w:t>
      </w:r>
      <w:r w:rsidR="00400522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Ветеринария</w:t>
      </w: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» мамандығы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Жалпы мәліметтер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орыны: ________________________________________________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мерзімі:________________________________________________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 орнының жетекшісі:______________________________________</w:t>
      </w:r>
    </w:p>
    <w:p w:rsidR="000A544B" w:rsidRPr="005B2D64" w:rsidRDefault="007C58D3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Тәжірибе сы</w:t>
      </w:r>
      <w:r w:rsidR="005B2D6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нама </w:t>
      </w:r>
      <w:r w:rsidR="000A544B"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бағасы:___________</w:t>
      </w:r>
      <w:r w:rsidR="005B2D64">
        <w:rPr>
          <w:rFonts w:ascii="Times New Roman" w:hAnsi="Times New Roman" w:cs="Times New Roman"/>
          <w:bCs/>
          <w:sz w:val="20"/>
          <w:szCs w:val="20"/>
          <w:lang w:val="kk-KZ"/>
        </w:rPr>
        <w:t>_______________________________</w:t>
      </w:r>
    </w:p>
    <w:p w:rsidR="000A544B" w:rsidRPr="005B2D64" w:rsidRDefault="000A544B" w:rsidP="005B2D64">
      <w:pPr>
        <w:spacing w:after="0" w:line="240" w:lineRule="auto"/>
        <w:ind w:left="34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Колледжден тәжіри</w:t>
      </w:r>
      <w:r w:rsidR="007C58D3">
        <w:rPr>
          <w:rFonts w:ascii="Times New Roman" w:hAnsi="Times New Roman" w:cs="Times New Roman"/>
          <w:bCs/>
          <w:sz w:val="20"/>
          <w:szCs w:val="20"/>
          <w:lang w:val="kk-KZ"/>
        </w:rPr>
        <w:t>б</w:t>
      </w: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е жетекшісі;_____</w:t>
      </w:r>
      <w:r w:rsidR="005F56DA">
        <w:rPr>
          <w:rFonts w:ascii="Times New Roman" w:hAnsi="Times New Roman" w:cs="Times New Roman"/>
          <w:bCs/>
          <w:sz w:val="20"/>
          <w:szCs w:val="20"/>
          <w:lang w:val="kk-KZ"/>
        </w:rPr>
        <w:t>______________________________</w:t>
      </w:r>
    </w:p>
    <w:p w:rsidR="00400522" w:rsidRPr="005B2D64" w:rsidRDefault="00400522" w:rsidP="005B2D64">
      <w:pPr>
        <w:spacing w:after="0" w:line="240" w:lineRule="auto"/>
        <w:ind w:left="340" w:firstLine="709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00522" w:rsidRPr="005B2D64" w:rsidRDefault="00400522" w:rsidP="005B2D64">
      <w:pPr>
        <w:spacing w:after="0" w:line="240" w:lineRule="auto"/>
        <w:ind w:left="340" w:firstLine="709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367EF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Күнтізбелік-</w:t>
      </w:r>
      <w:r w:rsidR="000A544B"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тақырыптық жұмыс жоспары</w:t>
      </w:r>
    </w:p>
    <w:p w:rsidR="00400522" w:rsidRPr="005B2D64" w:rsidRDefault="0040052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0" w:type="auto"/>
        <w:tblInd w:w="340" w:type="dxa"/>
        <w:tblLook w:val="04A0"/>
      </w:tblPr>
      <w:tblGrid>
        <w:gridCol w:w="460"/>
        <w:gridCol w:w="762"/>
        <w:gridCol w:w="585"/>
        <w:gridCol w:w="1191"/>
        <w:gridCol w:w="637"/>
        <w:gridCol w:w="1227"/>
        <w:gridCol w:w="1993"/>
      </w:tblGrid>
      <w:tr w:rsidR="000A544B" w:rsidRPr="005B2D64" w:rsidTr="005402C0">
        <w:tc>
          <w:tcPr>
            <w:tcW w:w="596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7" w:type="dxa"/>
            <w:gridSpan w:val="2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Тақырып атауы. </w:t>
            </w:r>
          </w:p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1639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Тәжірибе орыны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күн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Орындалу мерзімі</w:t>
            </w:r>
          </w:p>
        </w:tc>
        <w:tc>
          <w:tcPr>
            <w:tcW w:w="2693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Орындалғандығы туралы белгі</w:t>
            </w:r>
          </w:p>
        </w:tc>
      </w:tr>
      <w:tr w:rsidR="000A544B" w:rsidRPr="005B2D64" w:rsidTr="005402C0">
        <w:tc>
          <w:tcPr>
            <w:tcW w:w="596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47" w:type="dxa"/>
            <w:gridSpan w:val="2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639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A544B" w:rsidRPr="005B2D64" w:rsidTr="005402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4"/>
          <w:wBefore w:w="1962" w:type="dxa"/>
          <w:wAfter w:w="6848" w:type="dxa"/>
          <w:trHeight w:val="100"/>
        </w:trPr>
        <w:tc>
          <w:tcPr>
            <w:tcW w:w="881" w:type="dxa"/>
          </w:tcPr>
          <w:p w:rsidR="000A544B" w:rsidRPr="005B2D64" w:rsidRDefault="000A544B" w:rsidP="005B2D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400522" w:rsidRDefault="00400522" w:rsidP="00664D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9C076D" w:rsidRPr="005B2D64" w:rsidRDefault="009C076D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Колледжден тәжір</w:t>
      </w:r>
      <w:r w:rsidR="007C58D3"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и</w:t>
      </w: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 жетекшісінің бекітуі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Мерзімі _______________       ________қолы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0" w:type="auto"/>
        <w:tblInd w:w="340" w:type="dxa"/>
        <w:tblLook w:val="04A0"/>
      </w:tblPr>
      <w:tblGrid>
        <w:gridCol w:w="790"/>
        <w:gridCol w:w="3204"/>
        <w:gridCol w:w="2861"/>
      </w:tblGrid>
      <w:tr w:rsidR="000A544B" w:rsidRPr="005B2D64" w:rsidTr="005402C0">
        <w:tc>
          <w:tcPr>
            <w:tcW w:w="1044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4678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Жұмыс мазмұны</w:t>
            </w:r>
          </w:p>
        </w:tc>
        <w:tc>
          <w:tcPr>
            <w:tcW w:w="3969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2D6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Ескертулер</w:t>
            </w:r>
          </w:p>
        </w:tc>
      </w:tr>
      <w:tr w:rsidR="000A544B" w:rsidRPr="005B2D64" w:rsidTr="005402C0">
        <w:tc>
          <w:tcPr>
            <w:tcW w:w="1044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0A544B" w:rsidRPr="005B2D64" w:rsidRDefault="000A544B" w:rsidP="005B2D6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400522" w:rsidRPr="005B2D64" w:rsidRDefault="0040052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400522" w:rsidRPr="005B2D64" w:rsidRDefault="0040052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7632AB" w:rsidRDefault="007632AB" w:rsidP="009C07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216442" w:rsidRDefault="00216442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Қортынды мен ұсыныстар</w:t>
      </w:r>
    </w:p>
    <w:p w:rsidR="000A544B" w:rsidRPr="005B2D64" w:rsidRDefault="000A544B" w:rsidP="005B2D6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Тәжірибеден өтушінің қолы</w:t>
      </w: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Тәжірибе орынына мінездеме</w:t>
      </w:r>
    </w:p>
    <w:p w:rsidR="000A544B" w:rsidRPr="005B2D64" w:rsidRDefault="000A544B" w:rsidP="005B2D64">
      <w:pPr>
        <w:spacing w:after="0" w:line="240" w:lineRule="auto"/>
        <w:ind w:left="340" w:firstLine="709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Бекіту: мөр, қолы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Тәжірибеден өтушінің жұмысқа ынтасы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Теориялық дайындығының кемшілігі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Жұмысқа қабілеті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Жауапкершілігі</w:t>
      </w:r>
    </w:p>
    <w:p w:rsidR="000A544B" w:rsidRPr="005B2D64" w:rsidRDefault="000A544B" w:rsidP="005B2D6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B2D64">
        <w:rPr>
          <w:rFonts w:ascii="Times New Roman" w:hAnsi="Times New Roman" w:cs="Times New Roman"/>
          <w:bCs/>
          <w:sz w:val="20"/>
          <w:szCs w:val="20"/>
          <w:lang w:val="kk-KZ"/>
        </w:rPr>
        <w:t>Маман ретінде қандай жұмысты өздігінен атқара алады</w:t>
      </w:r>
    </w:p>
    <w:p w:rsidR="00202796" w:rsidRPr="000C7A35" w:rsidRDefault="00202796" w:rsidP="005B2D64">
      <w:pPr>
        <w:spacing w:after="0" w:line="240" w:lineRule="auto"/>
        <w:rPr>
          <w:sz w:val="20"/>
          <w:szCs w:val="20"/>
          <w:lang w:val="kk-KZ"/>
        </w:rPr>
      </w:pPr>
    </w:p>
    <w:sectPr w:rsidR="00202796" w:rsidRPr="000C7A35" w:rsidSect="003939F1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4000387A" w:usb2="0000002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D66"/>
    <w:multiLevelType w:val="hybridMultilevel"/>
    <w:tmpl w:val="9E466458"/>
    <w:lvl w:ilvl="0" w:tplc="6D664BE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5F43D1"/>
    <w:multiLevelType w:val="hybridMultilevel"/>
    <w:tmpl w:val="ED9E4D9E"/>
    <w:lvl w:ilvl="0" w:tplc="3E20A2E6">
      <w:start w:val="1"/>
      <w:numFmt w:val="bullet"/>
      <w:lvlText w:val="-"/>
      <w:lvlJc w:val="left"/>
      <w:pPr>
        <w:ind w:left="140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">
    <w:nsid w:val="267C18C1"/>
    <w:multiLevelType w:val="hybridMultilevel"/>
    <w:tmpl w:val="BFA0FC12"/>
    <w:lvl w:ilvl="0" w:tplc="F4A0509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>
    <w:nsid w:val="41E3615F"/>
    <w:multiLevelType w:val="hybridMultilevel"/>
    <w:tmpl w:val="3F52BC38"/>
    <w:lvl w:ilvl="0" w:tplc="A1E6631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bookFoldPrinting/>
  <w:characterSpacingControl w:val="doNotCompress"/>
  <w:compat/>
  <w:rsids>
    <w:rsidRoot w:val="00202796"/>
    <w:rsid w:val="000032EF"/>
    <w:rsid w:val="000132FA"/>
    <w:rsid w:val="0001573B"/>
    <w:rsid w:val="00015B96"/>
    <w:rsid w:val="00032B98"/>
    <w:rsid w:val="00033EE4"/>
    <w:rsid w:val="00036925"/>
    <w:rsid w:val="000445F1"/>
    <w:rsid w:val="000478B0"/>
    <w:rsid w:val="00050C83"/>
    <w:rsid w:val="000538D8"/>
    <w:rsid w:val="00065C3D"/>
    <w:rsid w:val="0006776C"/>
    <w:rsid w:val="00067AD6"/>
    <w:rsid w:val="00075D46"/>
    <w:rsid w:val="00076184"/>
    <w:rsid w:val="00080908"/>
    <w:rsid w:val="000A3C89"/>
    <w:rsid w:val="000A544B"/>
    <w:rsid w:val="000A60BE"/>
    <w:rsid w:val="000A629D"/>
    <w:rsid w:val="000C0861"/>
    <w:rsid w:val="000C13D4"/>
    <w:rsid w:val="000C6863"/>
    <w:rsid w:val="000C7A35"/>
    <w:rsid w:val="000D60C8"/>
    <w:rsid w:val="000E69D3"/>
    <w:rsid w:val="000F122B"/>
    <w:rsid w:val="000F6448"/>
    <w:rsid w:val="000F66DF"/>
    <w:rsid w:val="000F78EE"/>
    <w:rsid w:val="00107BBB"/>
    <w:rsid w:val="001228C4"/>
    <w:rsid w:val="001366FB"/>
    <w:rsid w:val="00136A7C"/>
    <w:rsid w:val="001467E2"/>
    <w:rsid w:val="00147C2D"/>
    <w:rsid w:val="00163841"/>
    <w:rsid w:val="00172B13"/>
    <w:rsid w:val="00193E85"/>
    <w:rsid w:val="00196E3E"/>
    <w:rsid w:val="001A68DF"/>
    <w:rsid w:val="001C2366"/>
    <w:rsid w:val="001D092A"/>
    <w:rsid w:val="001E5A9D"/>
    <w:rsid w:val="001F35B7"/>
    <w:rsid w:val="002002F8"/>
    <w:rsid w:val="00202796"/>
    <w:rsid w:val="00216442"/>
    <w:rsid w:val="00225B36"/>
    <w:rsid w:val="00250EB4"/>
    <w:rsid w:val="00263E15"/>
    <w:rsid w:val="002777A0"/>
    <w:rsid w:val="002820B8"/>
    <w:rsid w:val="00284007"/>
    <w:rsid w:val="0028503A"/>
    <w:rsid w:val="0028503C"/>
    <w:rsid w:val="002C5447"/>
    <w:rsid w:val="002E5DBF"/>
    <w:rsid w:val="002E7E27"/>
    <w:rsid w:val="002F0D89"/>
    <w:rsid w:val="002F42D2"/>
    <w:rsid w:val="002F56E6"/>
    <w:rsid w:val="003217F5"/>
    <w:rsid w:val="00363D78"/>
    <w:rsid w:val="00367EF2"/>
    <w:rsid w:val="00384FC3"/>
    <w:rsid w:val="003939F1"/>
    <w:rsid w:val="003A2250"/>
    <w:rsid w:val="003C254D"/>
    <w:rsid w:val="003C707F"/>
    <w:rsid w:val="003D1BB8"/>
    <w:rsid w:val="003D4294"/>
    <w:rsid w:val="003E44A2"/>
    <w:rsid w:val="003F1FFB"/>
    <w:rsid w:val="00400522"/>
    <w:rsid w:val="00405455"/>
    <w:rsid w:val="00421776"/>
    <w:rsid w:val="00425F27"/>
    <w:rsid w:val="004343AF"/>
    <w:rsid w:val="00444BB1"/>
    <w:rsid w:val="00444DA6"/>
    <w:rsid w:val="004464EE"/>
    <w:rsid w:val="00450110"/>
    <w:rsid w:val="004533AE"/>
    <w:rsid w:val="0046302E"/>
    <w:rsid w:val="004664F6"/>
    <w:rsid w:val="0047050C"/>
    <w:rsid w:val="00476F57"/>
    <w:rsid w:val="00485781"/>
    <w:rsid w:val="0049095C"/>
    <w:rsid w:val="00493BB3"/>
    <w:rsid w:val="00493BDF"/>
    <w:rsid w:val="004A0977"/>
    <w:rsid w:val="004A263F"/>
    <w:rsid w:val="004A5AB6"/>
    <w:rsid w:val="004A6CA3"/>
    <w:rsid w:val="004B4BC0"/>
    <w:rsid w:val="004B54F7"/>
    <w:rsid w:val="004C4905"/>
    <w:rsid w:val="004D42F0"/>
    <w:rsid w:val="004D50BA"/>
    <w:rsid w:val="004E738D"/>
    <w:rsid w:val="00502AED"/>
    <w:rsid w:val="005116D2"/>
    <w:rsid w:val="00512007"/>
    <w:rsid w:val="00513D78"/>
    <w:rsid w:val="00516B4B"/>
    <w:rsid w:val="00534016"/>
    <w:rsid w:val="00535232"/>
    <w:rsid w:val="005402C0"/>
    <w:rsid w:val="00542A34"/>
    <w:rsid w:val="00542B16"/>
    <w:rsid w:val="00555082"/>
    <w:rsid w:val="00557AD0"/>
    <w:rsid w:val="00575BA2"/>
    <w:rsid w:val="005B2D64"/>
    <w:rsid w:val="005C56C8"/>
    <w:rsid w:val="005D0196"/>
    <w:rsid w:val="005E5017"/>
    <w:rsid w:val="005F56DA"/>
    <w:rsid w:val="00603DC1"/>
    <w:rsid w:val="006125AC"/>
    <w:rsid w:val="00617709"/>
    <w:rsid w:val="006555D4"/>
    <w:rsid w:val="00661DA2"/>
    <w:rsid w:val="0066216B"/>
    <w:rsid w:val="00664D67"/>
    <w:rsid w:val="006700F0"/>
    <w:rsid w:val="00670D7E"/>
    <w:rsid w:val="00671338"/>
    <w:rsid w:val="00683E35"/>
    <w:rsid w:val="0068789F"/>
    <w:rsid w:val="00691C17"/>
    <w:rsid w:val="006A46CE"/>
    <w:rsid w:val="006C4115"/>
    <w:rsid w:val="006F3BB3"/>
    <w:rsid w:val="00701D7E"/>
    <w:rsid w:val="00707525"/>
    <w:rsid w:val="00710AAA"/>
    <w:rsid w:val="00726534"/>
    <w:rsid w:val="007308E2"/>
    <w:rsid w:val="00731E32"/>
    <w:rsid w:val="0074032D"/>
    <w:rsid w:val="0074564C"/>
    <w:rsid w:val="0075370D"/>
    <w:rsid w:val="007632AB"/>
    <w:rsid w:val="0076631C"/>
    <w:rsid w:val="00777395"/>
    <w:rsid w:val="00791FB6"/>
    <w:rsid w:val="007C19FF"/>
    <w:rsid w:val="007C58D3"/>
    <w:rsid w:val="007D6D4D"/>
    <w:rsid w:val="007E448C"/>
    <w:rsid w:val="007F03BA"/>
    <w:rsid w:val="00805CA0"/>
    <w:rsid w:val="008156AC"/>
    <w:rsid w:val="00823C39"/>
    <w:rsid w:val="00824E1D"/>
    <w:rsid w:val="0082698B"/>
    <w:rsid w:val="00830C09"/>
    <w:rsid w:val="0083566D"/>
    <w:rsid w:val="00842989"/>
    <w:rsid w:val="0085579B"/>
    <w:rsid w:val="008601DF"/>
    <w:rsid w:val="008729EE"/>
    <w:rsid w:val="008A59A2"/>
    <w:rsid w:val="008B0B69"/>
    <w:rsid w:val="008B4827"/>
    <w:rsid w:val="008C0174"/>
    <w:rsid w:val="008D090F"/>
    <w:rsid w:val="008D704B"/>
    <w:rsid w:val="008E2131"/>
    <w:rsid w:val="008E3B8A"/>
    <w:rsid w:val="008E4162"/>
    <w:rsid w:val="008E41DD"/>
    <w:rsid w:val="008F4974"/>
    <w:rsid w:val="008F5396"/>
    <w:rsid w:val="00922C08"/>
    <w:rsid w:val="009377F5"/>
    <w:rsid w:val="009463BD"/>
    <w:rsid w:val="0099198E"/>
    <w:rsid w:val="009A1D7A"/>
    <w:rsid w:val="009A3192"/>
    <w:rsid w:val="009A4EBB"/>
    <w:rsid w:val="009C076D"/>
    <w:rsid w:val="009D0B4F"/>
    <w:rsid w:val="009D2B04"/>
    <w:rsid w:val="009D2D65"/>
    <w:rsid w:val="009F667F"/>
    <w:rsid w:val="00A049F2"/>
    <w:rsid w:val="00A25BB8"/>
    <w:rsid w:val="00A40CD2"/>
    <w:rsid w:val="00A50122"/>
    <w:rsid w:val="00A51C61"/>
    <w:rsid w:val="00A51ECF"/>
    <w:rsid w:val="00A52C66"/>
    <w:rsid w:val="00A52E84"/>
    <w:rsid w:val="00A53403"/>
    <w:rsid w:val="00A554C2"/>
    <w:rsid w:val="00A619F0"/>
    <w:rsid w:val="00A875AA"/>
    <w:rsid w:val="00A943D8"/>
    <w:rsid w:val="00AA286B"/>
    <w:rsid w:val="00AA7361"/>
    <w:rsid w:val="00AB4D91"/>
    <w:rsid w:val="00AD07BC"/>
    <w:rsid w:val="00B06AF4"/>
    <w:rsid w:val="00B128FB"/>
    <w:rsid w:val="00B20813"/>
    <w:rsid w:val="00B20A6D"/>
    <w:rsid w:val="00B25EFB"/>
    <w:rsid w:val="00B26172"/>
    <w:rsid w:val="00B369FE"/>
    <w:rsid w:val="00B47899"/>
    <w:rsid w:val="00B478D8"/>
    <w:rsid w:val="00B535D0"/>
    <w:rsid w:val="00B57FC9"/>
    <w:rsid w:val="00B6059F"/>
    <w:rsid w:val="00B64D2A"/>
    <w:rsid w:val="00B82E29"/>
    <w:rsid w:val="00B8356B"/>
    <w:rsid w:val="00BB5F4E"/>
    <w:rsid w:val="00BB7B64"/>
    <w:rsid w:val="00BE36AD"/>
    <w:rsid w:val="00BF41AE"/>
    <w:rsid w:val="00C021EC"/>
    <w:rsid w:val="00C0391A"/>
    <w:rsid w:val="00C03D62"/>
    <w:rsid w:val="00C05682"/>
    <w:rsid w:val="00C073C8"/>
    <w:rsid w:val="00C10EBB"/>
    <w:rsid w:val="00C114BC"/>
    <w:rsid w:val="00C17404"/>
    <w:rsid w:val="00C26BA3"/>
    <w:rsid w:val="00C36C7C"/>
    <w:rsid w:val="00C46D19"/>
    <w:rsid w:val="00C542DA"/>
    <w:rsid w:val="00C676C9"/>
    <w:rsid w:val="00C67753"/>
    <w:rsid w:val="00CA2F67"/>
    <w:rsid w:val="00CB0678"/>
    <w:rsid w:val="00CC3C51"/>
    <w:rsid w:val="00CC4EB8"/>
    <w:rsid w:val="00CD04F6"/>
    <w:rsid w:val="00CD4437"/>
    <w:rsid w:val="00CD5DD0"/>
    <w:rsid w:val="00CD6240"/>
    <w:rsid w:val="00CE3817"/>
    <w:rsid w:val="00CE70E5"/>
    <w:rsid w:val="00CF084C"/>
    <w:rsid w:val="00CF7970"/>
    <w:rsid w:val="00D01252"/>
    <w:rsid w:val="00D14006"/>
    <w:rsid w:val="00D16AB5"/>
    <w:rsid w:val="00D30FEA"/>
    <w:rsid w:val="00D40A30"/>
    <w:rsid w:val="00D42075"/>
    <w:rsid w:val="00D54F77"/>
    <w:rsid w:val="00D73B25"/>
    <w:rsid w:val="00D77CB8"/>
    <w:rsid w:val="00D81B41"/>
    <w:rsid w:val="00D9036C"/>
    <w:rsid w:val="00D9429E"/>
    <w:rsid w:val="00D970B6"/>
    <w:rsid w:val="00DA4618"/>
    <w:rsid w:val="00DB7A39"/>
    <w:rsid w:val="00DE4355"/>
    <w:rsid w:val="00DE5194"/>
    <w:rsid w:val="00DF00B7"/>
    <w:rsid w:val="00DF1B5F"/>
    <w:rsid w:val="00DF41BE"/>
    <w:rsid w:val="00E11533"/>
    <w:rsid w:val="00E20882"/>
    <w:rsid w:val="00E22FAC"/>
    <w:rsid w:val="00E4202A"/>
    <w:rsid w:val="00E74A0C"/>
    <w:rsid w:val="00E8514B"/>
    <w:rsid w:val="00E86435"/>
    <w:rsid w:val="00E95970"/>
    <w:rsid w:val="00EA03BE"/>
    <w:rsid w:val="00EA579D"/>
    <w:rsid w:val="00EB0BC4"/>
    <w:rsid w:val="00EF08E1"/>
    <w:rsid w:val="00F041F1"/>
    <w:rsid w:val="00F048B0"/>
    <w:rsid w:val="00F209E2"/>
    <w:rsid w:val="00F220FE"/>
    <w:rsid w:val="00F27111"/>
    <w:rsid w:val="00F3340C"/>
    <w:rsid w:val="00F37298"/>
    <w:rsid w:val="00F42259"/>
    <w:rsid w:val="00F46DF7"/>
    <w:rsid w:val="00F57EB4"/>
    <w:rsid w:val="00F641EA"/>
    <w:rsid w:val="00F84739"/>
    <w:rsid w:val="00F93C24"/>
    <w:rsid w:val="00F94EF9"/>
    <w:rsid w:val="00FA2B2C"/>
    <w:rsid w:val="00FB782C"/>
    <w:rsid w:val="00FC3272"/>
    <w:rsid w:val="00FE225F"/>
    <w:rsid w:val="00FE7B12"/>
    <w:rsid w:val="00FF024E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96"/>
  </w:style>
  <w:style w:type="paragraph" w:styleId="1">
    <w:name w:val="heading 1"/>
    <w:basedOn w:val="a"/>
    <w:next w:val="a"/>
    <w:link w:val="10"/>
    <w:uiPriority w:val="9"/>
    <w:qFormat/>
    <w:rsid w:val="0019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4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6A46C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E36AD"/>
  </w:style>
  <w:style w:type="paragraph" w:customStyle="1" w:styleId="Default">
    <w:name w:val="Default"/>
    <w:rsid w:val="00A51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7C301-2E98-486E-A189-769C82D2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Жадыра</cp:lastModifiedBy>
  <cp:revision>20</cp:revision>
  <cp:lastPrinted>2021-11-03T03:35:00Z</cp:lastPrinted>
  <dcterms:created xsi:type="dcterms:W3CDTF">2017-10-23T03:58:00Z</dcterms:created>
  <dcterms:modified xsi:type="dcterms:W3CDTF">2022-02-24T08:52:00Z</dcterms:modified>
</cp:coreProperties>
</file>